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D199" w14:textId="436521E3" w:rsidR="00E402B1" w:rsidRDefault="00C03DF1" w:rsidP="00EE654C">
      <w:pPr>
        <w:autoSpaceDE w:val="0"/>
        <w:autoSpaceDN w:val="0"/>
        <w:adjustRightInd w:val="0"/>
        <w:jc w:val="both"/>
      </w:pPr>
      <w:r w:rsidRPr="00C03DF1">
        <w:rPr>
          <w:b/>
          <w:bCs/>
        </w:rPr>
        <w:t xml:space="preserve">MODELLO PER LA FIDEIUSSIONE </w:t>
      </w:r>
      <w:r w:rsidR="00622B6C">
        <w:rPr>
          <w:b/>
          <w:bCs/>
        </w:rPr>
        <w:t xml:space="preserve">A </w:t>
      </w:r>
      <w:r w:rsidR="008D3C53">
        <w:rPr>
          <w:b/>
          <w:bCs/>
        </w:rPr>
        <w:t>GARANZIA</w:t>
      </w:r>
      <w:r w:rsidRPr="00C03DF1">
        <w:rPr>
          <w:b/>
          <w:bCs/>
        </w:rPr>
        <w:t xml:space="preserve"> </w:t>
      </w:r>
      <w:r w:rsidR="00622B6C">
        <w:rPr>
          <w:b/>
          <w:bCs/>
        </w:rPr>
        <w:t xml:space="preserve">DEL SERVIZIO </w:t>
      </w:r>
      <w:r w:rsidR="00856309">
        <w:rPr>
          <w:b/>
          <w:bCs/>
        </w:rPr>
        <w:t>DA RILASCIARE AI SENS</w:t>
      </w:r>
      <w:r w:rsidR="00856309" w:rsidRPr="005D0CE6">
        <w:rPr>
          <w:b/>
          <w:bCs/>
        </w:rPr>
        <w:t>I DELL’</w:t>
      </w:r>
      <w:r w:rsidRPr="005D0CE6">
        <w:rPr>
          <w:b/>
          <w:bCs/>
        </w:rPr>
        <w:t xml:space="preserve">ARTICOLO </w:t>
      </w:r>
      <w:r w:rsidR="009A497E" w:rsidRPr="005D0CE6">
        <w:rPr>
          <w:b/>
          <w:bCs/>
        </w:rPr>
        <w:t>7</w:t>
      </w:r>
      <w:r w:rsidRPr="005D0CE6">
        <w:rPr>
          <w:b/>
          <w:bCs/>
        </w:rPr>
        <w:t xml:space="preserve"> DELL’ALLEGATO A ALLA DELIBERAZIONE </w:t>
      </w:r>
      <w:r w:rsidR="008D087B" w:rsidRPr="00A552DA">
        <w:rPr>
          <w:b/>
          <w:bCs/>
        </w:rPr>
        <w:t>360</w:t>
      </w:r>
      <w:r w:rsidR="005D0CE6" w:rsidRPr="00A552DA">
        <w:rPr>
          <w:b/>
          <w:bCs/>
        </w:rPr>
        <w:t>/202</w:t>
      </w:r>
      <w:r w:rsidR="008D087B" w:rsidRPr="00A552DA">
        <w:rPr>
          <w:b/>
          <w:bCs/>
        </w:rPr>
        <w:t>5</w:t>
      </w:r>
      <w:r w:rsidRPr="00A552DA">
        <w:rPr>
          <w:b/>
          <w:bCs/>
        </w:rPr>
        <w:t>/R/</w:t>
      </w:r>
      <w:r w:rsidRPr="00A552DA">
        <w:rPr>
          <w:b/>
          <w:bCs/>
          <w:sz w:val="20"/>
          <w:szCs w:val="20"/>
        </w:rPr>
        <w:t>GAS</w:t>
      </w:r>
      <w:r w:rsidRPr="008D087B">
        <w:rPr>
          <w:b/>
          <w:bCs/>
          <w:sz w:val="20"/>
          <w:szCs w:val="20"/>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6B53C763" w14:textId="77777777" w:rsidR="00E402B1" w:rsidRDefault="00E402B1">
      <w:pPr>
        <w:autoSpaceDE w:val="0"/>
        <w:autoSpaceDN w:val="0"/>
        <w:adjustRightInd w:val="0"/>
        <w:rPr>
          <w:sz w:val="22"/>
          <w:szCs w:val="22"/>
        </w:rPr>
      </w:pPr>
    </w:p>
    <w:p w14:paraId="08150260" w14:textId="77777777" w:rsidR="00E402B1" w:rsidRDefault="00E402B1">
      <w:pPr>
        <w:autoSpaceDE w:val="0"/>
        <w:autoSpaceDN w:val="0"/>
        <w:adjustRightInd w:val="0"/>
        <w:rPr>
          <w:sz w:val="22"/>
          <w:szCs w:val="22"/>
        </w:rPr>
      </w:pPr>
    </w:p>
    <w:p w14:paraId="2908D573" w14:textId="76D6AD25"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La Banca</w:t>
      </w:r>
      <w:r w:rsidR="00452682">
        <w:rPr>
          <w:rFonts w:ascii="Times New Roman" w:hAnsi="Times New Roman" w:cs="Times New Roman"/>
          <w:sz w:val="22"/>
          <w:szCs w:val="22"/>
        </w:rPr>
        <w:t xml:space="preserve"> </w:t>
      </w:r>
      <w:r w:rsidR="00C02CE9">
        <w:rPr>
          <w:rFonts w:ascii="Times New Roman" w:hAnsi="Times New Roman" w:cs="Times New Roman"/>
          <w:sz w:val="22"/>
          <w:szCs w:val="22"/>
        </w:rPr>
        <w:t xml:space="preserve">filiale di …, </w:t>
      </w:r>
      <w:r w:rsidR="00452682">
        <w:rPr>
          <w:rFonts w:ascii="Times New Roman" w:hAnsi="Times New Roman" w:cs="Times New Roman"/>
          <w:sz w:val="22"/>
          <w:szCs w:val="22"/>
        </w:rPr>
        <w:t>/ Compagnia assicurativa</w:t>
      </w:r>
      <w:r>
        <w:rPr>
          <w:rFonts w:ascii="Times New Roman" w:hAnsi="Times New Roman" w:cs="Times New Roman"/>
          <w:sz w:val="22"/>
          <w:szCs w:val="22"/>
        </w:rPr>
        <w:t xml:space="preserve"> … con sede legale in …, C.F. …, P.I. …, iscritta al Registro delle Imprese al n. …, iscritta all’Albo delle banche … al n. …, capitale sociale </w:t>
      </w:r>
      <w:proofErr w:type="gramStart"/>
      <w:r>
        <w:rPr>
          <w:rFonts w:ascii="Times New Roman" w:hAnsi="Times New Roman" w:cs="Times New Roman"/>
          <w:sz w:val="22"/>
          <w:szCs w:val="22"/>
        </w:rPr>
        <w:t>Euro</w:t>
      </w:r>
      <w:proofErr w:type="gramEnd"/>
      <w:r>
        <w:rPr>
          <w:rFonts w:ascii="Times New Roman" w:hAnsi="Times New Roman" w:cs="Times New Roman"/>
          <w:sz w:val="22"/>
          <w:szCs w:val="22"/>
        </w:rPr>
        <w:t xml:space="preserve"> … , in persona dei suoi legali rappresentanti … (nel seguito: la Banca</w:t>
      </w:r>
      <w:r w:rsidR="00C02CE9" w:rsidRPr="00C02CE9">
        <w:rPr>
          <w:rFonts w:ascii="Times New Roman" w:hAnsi="Times New Roman" w:cs="Times New Roman"/>
          <w:sz w:val="22"/>
          <w:szCs w:val="22"/>
        </w:rPr>
        <w:t>/ Compagnia assicurativa</w:t>
      </w:r>
      <w:r>
        <w:rPr>
          <w:rFonts w:ascii="Times New Roman" w:hAnsi="Times New Roman" w:cs="Times New Roman"/>
          <w:sz w:val="22"/>
          <w:szCs w:val="22"/>
        </w:rPr>
        <w:t>),</w:t>
      </w:r>
    </w:p>
    <w:p w14:paraId="52F15592" w14:textId="77777777" w:rsidR="00E402B1" w:rsidRDefault="00E402B1">
      <w:pPr>
        <w:pStyle w:val="Corpodeltesto"/>
        <w:rPr>
          <w:rFonts w:ascii="Times New Roman" w:hAnsi="Times New Roman" w:cs="Times New Roman"/>
          <w:sz w:val="22"/>
          <w:szCs w:val="22"/>
        </w:rPr>
      </w:pPr>
    </w:p>
    <w:p w14:paraId="0F6CB61B" w14:textId="77777777" w:rsidR="00E402B1" w:rsidRDefault="00E402B1">
      <w:pPr>
        <w:pStyle w:val="Titolo1"/>
        <w:rPr>
          <w:rFonts w:ascii="Times New Roman" w:hAnsi="Times New Roman" w:cs="Times New Roman"/>
          <w:sz w:val="22"/>
          <w:szCs w:val="22"/>
        </w:rPr>
      </w:pPr>
    </w:p>
    <w:p w14:paraId="5892EB2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799704E9" w14:textId="77777777" w:rsidR="00C53896" w:rsidRDefault="00C53896" w:rsidP="00C53896"/>
    <w:p w14:paraId="4EDB88B2" w14:textId="77777777" w:rsidR="00CE5BF7" w:rsidRPr="00CE5BF7" w:rsidRDefault="00CE5BF7" w:rsidP="00EC6033">
      <w:pPr>
        <w:autoSpaceDE w:val="0"/>
        <w:autoSpaceDN w:val="0"/>
        <w:adjustRightInd w:val="0"/>
        <w:jc w:val="both"/>
        <w:rPr>
          <w:color w:val="000000"/>
        </w:rPr>
      </w:pPr>
    </w:p>
    <w:p w14:paraId="5717F013" w14:textId="0C89AD0B" w:rsidR="00CE5BF7" w:rsidRPr="00A552DA" w:rsidRDefault="00CE5BF7" w:rsidP="00EC6033">
      <w:pPr>
        <w:numPr>
          <w:ilvl w:val="0"/>
          <w:numId w:val="7"/>
        </w:numPr>
        <w:autoSpaceDE w:val="0"/>
        <w:autoSpaceDN w:val="0"/>
        <w:adjustRightInd w:val="0"/>
        <w:spacing w:after="153"/>
        <w:jc w:val="both"/>
        <w:rPr>
          <w:color w:val="000000"/>
          <w:sz w:val="22"/>
          <w:szCs w:val="22"/>
        </w:rPr>
      </w:pPr>
      <w:r w:rsidRPr="00CE5BF7">
        <w:rPr>
          <w:color w:val="000000"/>
          <w:sz w:val="22"/>
          <w:szCs w:val="22"/>
        </w:rPr>
        <w:t xml:space="preserve">ai </w:t>
      </w:r>
      <w:r w:rsidRPr="00A552DA">
        <w:rPr>
          <w:color w:val="000000"/>
          <w:sz w:val="22"/>
          <w:szCs w:val="22"/>
        </w:rPr>
        <w:t xml:space="preserve">sensi dell’articolo 7 dell’Allegato A della deliberazione </w:t>
      </w:r>
      <w:r w:rsidR="008D087B" w:rsidRPr="00A552DA">
        <w:rPr>
          <w:color w:val="000000"/>
          <w:sz w:val="22"/>
          <w:szCs w:val="22"/>
        </w:rPr>
        <w:t>29 luglio 2025</w:t>
      </w:r>
      <w:r w:rsidR="005D0CE6" w:rsidRPr="00A552DA">
        <w:rPr>
          <w:color w:val="000000"/>
          <w:sz w:val="22"/>
          <w:szCs w:val="22"/>
        </w:rPr>
        <w:t xml:space="preserve"> </w:t>
      </w:r>
      <w:r w:rsidR="008D087B" w:rsidRPr="00A552DA">
        <w:rPr>
          <w:color w:val="000000"/>
          <w:sz w:val="23"/>
          <w:szCs w:val="23"/>
        </w:rPr>
        <w:t>360</w:t>
      </w:r>
      <w:r w:rsidR="005D0CE6" w:rsidRPr="00A552DA">
        <w:rPr>
          <w:color w:val="000000"/>
          <w:sz w:val="23"/>
          <w:szCs w:val="23"/>
        </w:rPr>
        <w:t>/202</w:t>
      </w:r>
      <w:r w:rsidR="008D087B" w:rsidRPr="00A552DA">
        <w:rPr>
          <w:color w:val="000000"/>
          <w:sz w:val="23"/>
          <w:szCs w:val="23"/>
        </w:rPr>
        <w:t>5</w:t>
      </w:r>
      <w:r w:rsidRPr="00A552DA">
        <w:rPr>
          <w:color w:val="000000"/>
          <w:sz w:val="22"/>
          <w:szCs w:val="22"/>
        </w:rPr>
        <w:t xml:space="preserve">/R/gas dell’Autorità di Regolazione per Energia Reti e Ambiente, i FUI individuati tramite le procedure concorsuali, sono tenuti a rilasciare a favore della Cassa per i servizi energetici e ambientali (di seguito CSEA) fideiussione bancaria a garanzia dell’assolvimento del servizio di fornitore di ultima istanza e dello svolgimento dello stesso in conformità alle disposizioni previste; </w:t>
      </w:r>
    </w:p>
    <w:p w14:paraId="4C61F9D2" w14:textId="387F1F8F" w:rsidR="00CE5BF7" w:rsidRPr="00A552DA" w:rsidRDefault="00CE5BF7" w:rsidP="00EC6033">
      <w:pPr>
        <w:numPr>
          <w:ilvl w:val="0"/>
          <w:numId w:val="7"/>
        </w:numPr>
        <w:autoSpaceDE w:val="0"/>
        <w:autoSpaceDN w:val="0"/>
        <w:adjustRightInd w:val="0"/>
        <w:spacing w:after="153"/>
        <w:jc w:val="both"/>
        <w:rPr>
          <w:color w:val="000000"/>
          <w:sz w:val="22"/>
          <w:szCs w:val="22"/>
        </w:rPr>
      </w:pPr>
      <w:r w:rsidRPr="00A552DA">
        <w:rPr>
          <w:color w:val="000000"/>
          <w:sz w:val="22"/>
          <w:szCs w:val="22"/>
        </w:rPr>
        <w:t xml:space="preserve"> ai sensi del comma 14.1, lettera a), dell’Allegato A della deliberazione </w:t>
      </w:r>
      <w:r w:rsidR="008D087B" w:rsidRPr="00A552DA">
        <w:rPr>
          <w:color w:val="000000"/>
          <w:sz w:val="23"/>
          <w:szCs w:val="23"/>
        </w:rPr>
        <w:t>360/2025</w:t>
      </w:r>
      <w:r w:rsidRPr="00A552DA">
        <w:rPr>
          <w:color w:val="000000"/>
          <w:sz w:val="22"/>
          <w:szCs w:val="22"/>
        </w:rPr>
        <w:t xml:space="preserve">/R/gas, i FUI erogano il servizio </w:t>
      </w:r>
      <w:proofErr w:type="gramStart"/>
      <w:r w:rsidRPr="00A552DA">
        <w:rPr>
          <w:color w:val="000000"/>
          <w:sz w:val="22"/>
          <w:szCs w:val="22"/>
        </w:rPr>
        <w:t>dall’1 ottobre</w:t>
      </w:r>
      <w:proofErr w:type="gramEnd"/>
      <w:r w:rsidRPr="00A552DA">
        <w:rPr>
          <w:color w:val="000000"/>
          <w:sz w:val="22"/>
          <w:szCs w:val="22"/>
        </w:rPr>
        <w:t xml:space="preserve"> 202</w:t>
      </w:r>
      <w:r w:rsidR="00212F65" w:rsidRPr="00A552DA">
        <w:rPr>
          <w:color w:val="000000"/>
          <w:sz w:val="22"/>
          <w:szCs w:val="22"/>
        </w:rPr>
        <w:t>5</w:t>
      </w:r>
      <w:r w:rsidRPr="00A552DA">
        <w:rPr>
          <w:color w:val="000000"/>
          <w:sz w:val="22"/>
          <w:szCs w:val="22"/>
        </w:rPr>
        <w:t xml:space="preserve"> al 30 settembre 202</w:t>
      </w:r>
      <w:r w:rsidR="00212F65" w:rsidRPr="00A552DA">
        <w:rPr>
          <w:color w:val="000000"/>
          <w:sz w:val="22"/>
          <w:szCs w:val="22"/>
        </w:rPr>
        <w:t>7</w:t>
      </w:r>
      <w:r w:rsidRPr="00A552DA">
        <w:rPr>
          <w:color w:val="000000"/>
          <w:sz w:val="22"/>
          <w:szCs w:val="22"/>
        </w:rPr>
        <w:t xml:space="preserve">; </w:t>
      </w:r>
    </w:p>
    <w:p w14:paraId="65B9BCDC" w14:textId="62CD0536" w:rsidR="00CE5BF7" w:rsidRPr="00A552DA" w:rsidRDefault="00CE5BF7" w:rsidP="00EC6033">
      <w:pPr>
        <w:numPr>
          <w:ilvl w:val="0"/>
          <w:numId w:val="7"/>
        </w:numPr>
        <w:autoSpaceDE w:val="0"/>
        <w:autoSpaceDN w:val="0"/>
        <w:adjustRightInd w:val="0"/>
        <w:spacing w:after="153"/>
        <w:jc w:val="both"/>
        <w:rPr>
          <w:color w:val="000000"/>
          <w:sz w:val="22"/>
          <w:szCs w:val="22"/>
        </w:rPr>
      </w:pPr>
      <w:r w:rsidRPr="00A552DA">
        <w:rPr>
          <w:color w:val="000000"/>
          <w:sz w:val="22"/>
          <w:szCs w:val="22"/>
        </w:rPr>
        <w:t xml:space="preserve"> la società [denominazione e ragione sociale], con sede legale in…, in persona del legale rappresentante……, codice fiscale/partita IVA …, capitale sociale </w:t>
      </w:r>
      <w:proofErr w:type="gramStart"/>
      <w:r w:rsidRPr="00A552DA">
        <w:rPr>
          <w:color w:val="000000"/>
          <w:sz w:val="22"/>
          <w:szCs w:val="22"/>
        </w:rPr>
        <w:t>Euro</w:t>
      </w:r>
      <w:proofErr w:type="gramEnd"/>
      <w:r w:rsidRPr="00A552DA">
        <w:rPr>
          <w:color w:val="000000"/>
          <w:sz w:val="22"/>
          <w:szCs w:val="22"/>
        </w:rPr>
        <w:t xml:space="preserve">…, di cui sottoscritto …, di cui versato …, iscritta presso …, (nel seguito Richiedente) è stata individuata quale fornitore di ultima istanza a seguito dell’espletamento delle procedure ad evidenza pubblica di cui all’Allegato A della deliberazione </w:t>
      </w:r>
      <w:r w:rsidR="008D087B" w:rsidRPr="00A552DA">
        <w:rPr>
          <w:color w:val="000000"/>
          <w:sz w:val="23"/>
          <w:szCs w:val="23"/>
        </w:rPr>
        <w:t>360/2025</w:t>
      </w:r>
      <w:r w:rsidRPr="00A552DA">
        <w:rPr>
          <w:color w:val="000000"/>
          <w:sz w:val="22"/>
          <w:szCs w:val="22"/>
        </w:rPr>
        <w:t xml:space="preserve">/R/gas; </w:t>
      </w:r>
    </w:p>
    <w:p w14:paraId="218F4061" w14:textId="23B105B4" w:rsidR="00CE5BF7" w:rsidRPr="00CE5BF7" w:rsidRDefault="00CE5BF7" w:rsidP="00EC6033">
      <w:pPr>
        <w:numPr>
          <w:ilvl w:val="0"/>
          <w:numId w:val="7"/>
        </w:numPr>
        <w:autoSpaceDE w:val="0"/>
        <w:autoSpaceDN w:val="0"/>
        <w:adjustRightInd w:val="0"/>
        <w:jc w:val="both"/>
        <w:rPr>
          <w:color w:val="000000"/>
          <w:sz w:val="22"/>
          <w:szCs w:val="22"/>
        </w:rPr>
      </w:pPr>
      <w:r w:rsidRPr="00CE5BF7">
        <w:rPr>
          <w:color w:val="000000"/>
          <w:sz w:val="22"/>
          <w:szCs w:val="22"/>
        </w:rPr>
        <w:t xml:space="preserve">il Richiedente ha presentato formale </w:t>
      </w:r>
      <w:r w:rsidRPr="00EA53A4">
        <w:rPr>
          <w:color w:val="000000"/>
          <w:sz w:val="22"/>
          <w:szCs w:val="22"/>
        </w:rPr>
        <w:t xml:space="preserve">richiesta di rilascio della fideiussione di cui ai precedenti alinea, per un ammontare di </w:t>
      </w:r>
      <w:r w:rsidR="00EA53A4" w:rsidRPr="00EC6033">
        <w:rPr>
          <w:color w:val="000000"/>
          <w:sz w:val="22"/>
          <w:szCs w:val="22"/>
        </w:rPr>
        <w:t>…………</w:t>
      </w:r>
      <w:proofErr w:type="gramStart"/>
      <w:r w:rsidR="00EA53A4" w:rsidRPr="00EC6033">
        <w:rPr>
          <w:color w:val="000000"/>
          <w:sz w:val="22"/>
          <w:szCs w:val="22"/>
        </w:rPr>
        <w:t>…….</w:t>
      </w:r>
      <w:proofErr w:type="gramEnd"/>
      <w:r w:rsidR="00EA53A4" w:rsidRPr="00EC6033">
        <w:rPr>
          <w:color w:val="000000"/>
          <w:sz w:val="22"/>
          <w:szCs w:val="22"/>
        </w:rPr>
        <w:t>.</w:t>
      </w:r>
      <w:r w:rsidRPr="00EA53A4">
        <w:rPr>
          <w:color w:val="000000"/>
          <w:sz w:val="22"/>
          <w:szCs w:val="22"/>
        </w:rPr>
        <w:t xml:space="preserve"> euro.</w:t>
      </w:r>
      <w:r w:rsidRPr="00CE5BF7">
        <w:rPr>
          <w:color w:val="000000"/>
          <w:sz w:val="22"/>
          <w:szCs w:val="22"/>
        </w:rPr>
        <w:t xml:space="preserve"> </w:t>
      </w:r>
    </w:p>
    <w:p w14:paraId="22D9A32E" w14:textId="77777777" w:rsidR="00C53896" w:rsidRDefault="00C53896" w:rsidP="00EC6033">
      <w:pPr>
        <w:pStyle w:val="Default"/>
        <w:jc w:val="both"/>
        <w:rPr>
          <w:rFonts w:ascii="Times New Roman" w:hAnsi="Times New Roman" w:cs="Times New Roman"/>
          <w:sz w:val="23"/>
          <w:szCs w:val="23"/>
        </w:rPr>
      </w:pPr>
    </w:p>
    <w:p w14:paraId="11093B46" w14:textId="77777777" w:rsidR="00C53896" w:rsidRDefault="00C53896" w:rsidP="00EC6033">
      <w:pPr>
        <w:pStyle w:val="Default"/>
        <w:ind w:left="2124" w:firstLine="708"/>
        <w:jc w:val="both"/>
        <w:rPr>
          <w:rFonts w:ascii="Times New Roman" w:hAnsi="Times New Roman" w:cs="Times New Roman"/>
          <w:b/>
          <w:bCs/>
          <w:sz w:val="23"/>
          <w:szCs w:val="23"/>
        </w:rPr>
      </w:pPr>
      <w:r>
        <w:rPr>
          <w:rFonts w:ascii="Times New Roman" w:hAnsi="Times New Roman" w:cs="Times New Roman"/>
          <w:b/>
          <w:bCs/>
          <w:sz w:val="23"/>
          <w:szCs w:val="23"/>
        </w:rPr>
        <w:t xml:space="preserve">TUTTO CIÒ PREMESSO </w:t>
      </w:r>
    </w:p>
    <w:p w14:paraId="0BEBA96F" w14:textId="77777777" w:rsidR="00C53896" w:rsidRDefault="00C53896" w:rsidP="00EC6033">
      <w:pPr>
        <w:pStyle w:val="Default"/>
        <w:ind w:left="2124" w:firstLine="708"/>
        <w:jc w:val="both"/>
        <w:rPr>
          <w:rFonts w:ascii="Times New Roman" w:hAnsi="Times New Roman" w:cs="Times New Roman"/>
          <w:sz w:val="23"/>
          <w:szCs w:val="23"/>
        </w:rPr>
      </w:pPr>
    </w:p>
    <w:p w14:paraId="031D5715" w14:textId="23909459" w:rsidR="00C53896" w:rsidRPr="009F3AB3" w:rsidRDefault="00C53896" w:rsidP="00EC6033">
      <w:pPr>
        <w:jc w:val="both"/>
        <w:rPr>
          <w:sz w:val="22"/>
          <w:szCs w:val="22"/>
        </w:rPr>
      </w:pPr>
      <w:r w:rsidRPr="00EC6033">
        <w:rPr>
          <w:sz w:val="22"/>
          <w:szCs w:val="22"/>
        </w:rPr>
        <w:t>la Banca</w:t>
      </w:r>
      <w:r w:rsidR="00A41E20">
        <w:rPr>
          <w:sz w:val="22"/>
          <w:szCs w:val="22"/>
        </w:rPr>
        <w:t>/ Compagnia assicurativa</w:t>
      </w:r>
      <w:r w:rsidRPr="00EC6033">
        <w:rPr>
          <w:sz w:val="22"/>
          <w:szCs w:val="22"/>
        </w:rPr>
        <w:t xml:space="preserve"> presta la presente fideiussione in favore della CSEA secondo i termini e alle condizioni di seguito indicate e comunque nel rispetto delle disposizioni contenute nell’Allegato A alla deliberazione </w:t>
      </w:r>
      <w:r w:rsidR="008D087B" w:rsidRPr="00A552DA">
        <w:rPr>
          <w:color w:val="000000"/>
          <w:sz w:val="23"/>
          <w:szCs w:val="23"/>
        </w:rPr>
        <w:t>360/2025</w:t>
      </w:r>
      <w:r w:rsidRPr="00A552DA">
        <w:rPr>
          <w:sz w:val="22"/>
          <w:szCs w:val="22"/>
        </w:rPr>
        <w:t>/R/gas.</w:t>
      </w:r>
    </w:p>
    <w:p w14:paraId="1753D345" w14:textId="77777777" w:rsidR="00E402B1" w:rsidRDefault="00E402B1" w:rsidP="00EC6033">
      <w:pPr>
        <w:autoSpaceDE w:val="0"/>
        <w:autoSpaceDN w:val="0"/>
        <w:adjustRightInd w:val="0"/>
        <w:jc w:val="both"/>
        <w:rPr>
          <w:sz w:val="22"/>
          <w:szCs w:val="22"/>
        </w:rPr>
      </w:pPr>
    </w:p>
    <w:p w14:paraId="4E58A8EA" w14:textId="77777777" w:rsidR="006F6EB2" w:rsidRPr="006F6EB2" w:rsidRDefault="006F6EB2" w:rsidP="00EC6033">
      <w:pPr>
        <w:autoSpaceDE w:val="0"/>
        <w:autoSpaceDN w:val="0"/>
        <w:adjustRightInd w:val="0"/>
        <w:jc w:val="both"/>
        <w:rPr>
          <w:color w:val="000000"/>
        </w:rPr>
      </w:pPr>
    </w:p>
    <w:p w14:paraId="3A54FF23" w14:textId="77777777" w:rsidR="006F6EB2" w:rsidRPr="006F6EB2" w:rsidRDefault="006F6EB2" w:rsidP="00EC6033">
      <w:pPr>
        <w:autoSpaceDE w:val="0"/>
        <w:autoSpaceDN w:val="0"/>
        <w:adjustRightInd w:val="0"/>
        <w:spacing w:after="140"/>
        <w:jc w:val="both"/>
        <w:rPr>
          <w:color w:val="000000"/>
          <w:sz w:val="22"/>
          <w:szCs w:val="22"/>
        </w:rPr>
      </w:pPr>
      <w:r w:rsidRPr="006F6EB2">
        <w:rPr>
          <w:color w:val="000000"/>
          <w:sz w:val="22"/>
          <w:szCs w:val="22"/>
        </w:rPr>
        <w:t xml:space="preserve">1. La fideiussione è valida ed efficace dal [data da inserire] al [data da inserire]. </w:t>
      </w:r>
    </w:p>
    <w:p w14:paraId="4D8ED5C9" w14:textId="0438909A" w:rsidR="007E5F47" w:rsidRDefault="006F6EB2" w:rsidP="00EC6033">
      <w:pPr>
        <w:numPr>
          <w:ilvl w:val="1"/>
          <w:numId w:val="8"/>
        </w:numPr>
        <w:autoSpaceDE w:val="0"/>
        <w:autoSpaceDN w:val="0"/>
        <w:adjustRightInd w:val="0"/>
        <w:spacing w:after="145"/>
        <w:jc w:val="both"/>
        <w:rPr>
          <w:color w:val="000000"/>
          <w:sz w:val="22"/>
          <w:szCs w:val="22"/>
        </w:rPr>
      </w:pPr>
      <w:r w:rsidRPr="006F6EB2">
        <w:rPr>
          <w:color w:val="000000"/>
          <w:sz w:val="22"/>
          <w:szCs w:val="22"/>
        </w:rPr>
        <w:lastRenderedPageBreak/>
        <w:t>2. La Banca</w:t>
      </w:r>
      <w:bookmarkStart w:id="0" w:name="_Hlk144365972"/>
      <w:r w:rsidR="00A41E20">
        <w:rPr>
          <w:sz w:val="22"/>
          <w:szCs w:val="22"/>
        </w:rPr>
        <w:t>/ Compagnia assicurativa</w:t>
      </w:r>
      <w:bookmarkEnd w:id="0"/>
      <w:r w:rsidRPr="006F6EB2">
        <w:rPr>
          <w:color w:val="000000"/>
          <w:sz w:val="22"/>
          <w:szCs w:val="22"/>
        </w:rPr>
        <w:t xml:space="preserve">, irrevocabilmente, incondizionatamente e con formale rinuncia al beneficio della preventiva escussione di cui all’articolo 1944 del </w:t>
      </w:r>
      <w:proofErr w:type="gramStart"/>
      <w:r w:rsidRPr="006F6EB2">
        <w:rPr>
          <w:color w:val="000000"/>
          <w:sz w:val="22"/>
          <w:szCs w:val="22"/>
        </w:rPr>
        <w:t>codice civile</w:t>
      </w:r>
      <w:proofErr w:type="gramEnd"/>
      <w:r w:rsidRPr="006F6EB2">
        <w:rPr>
          <w:color w:val="000000"/>
          <w:sz w:val="22"/>
          <w:szCs w:val="22"/>
        </w:rPr>
        <w:t xml:space="preserve">, garantisce: </w:t>
      </w:r>
    </w:p>
    <w:p w14:paraId="69CCAB4B" w14:textId="688EE908" w:rsidR="006F6EB2" w:rsidRPr="006F6EB2" w:rsidRDefault="006F6EB2" w:rsidP="00EC6033">
      <w:pPr>
        <w:numPr>
          <w:ilvl w:val="1"/>
          <w:numId w:val="8"/>
        </w:numPr>
        <w:autoSpaceDE w:val="0"/>
        <w:autoSpaceDN w:val="0"/>
        <w:adjustRightInd w:val="0"/>
        <w:spacing w:after="145"/>
        <w:jc w:val="both"/>
        <w:rPr>
          <w:color w:val="000000"/>
          <w:sz w:val="22"/>
          <w:szCs w:val="22"/>
        </w:rPr>
      </w:pPr>
      <w:r w:rsidRPr="006F6EB2">
        <w:rPr>
          <w:color w:val="000000"/>
          <w:sz w:val="22"/>
          <w:szCs w:val="22"/>
        </w:rPr>
        <w:t xml:space="preserve">a. l’assolvimento del servizio di fornitore di ultima istanza, ai sensi dell’Allegato A alla deliberazione dell’Autorità ARG/gas 64/09 e in particolare del Titolo IV, Sezione 1; </w:t>
      </w:r>
    </w:p>
    <w:p w14:paraId="6BD44452" w14:textId="77777777" w:rsidR="006F6EB2" w:rsidRP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 xml:space="preserve">b. lo svolgimento del servizio di fornitore di ultima istanza in conformità di ogni altra disposizione disciplinante lo stesso. </w:t>
      </w:r>
    </w:p>
    <w:p w14:paraId="494DE318" w14:textId="77777777" w:rsidR="006F6EB2" w:rsidRPr="006F6EB2" w:rsidRDefault="006F6EB2" w:rsidP="00EC6033">
      <w:pPr>
        <w:numPr>
          <w:ilvl w:val="1"/>
          <w:numId w:val="8"/>
        </w:numPr>
        <w:autoSpaceDE w:val="0"/>
        <w:autoSpaceDN w:val="0"/>
        <w:adjustRightInd w:val="0"/>
        <w:jc w:val="both"/>
        <w:rPr>
          <w:color w:val="000000"/>
          <w:sz w:val="22"/>
          <w:szCs w:val="22"/>
        </w:rPr>
      </w:pPr>
    </w:p>
    <w:p w14:paraId="4C0DD95F" w14:textId="7F246B20"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3. Per effetto di quanto previsto al precedente punto 2, la Banca</w:t>
      </w:r>
      <w:r w:rsidR="00C02CE9">
        <w:rPr>
          <w:sz w:val="22"/>
          <w:szCs w:val="22"/>
        </w:rPr>
        <w:t>/ Compagnia assicurativa</w:t>
      </w:r>
      <w:r w:rsidRPr="006F6EB2">
        <w:rPr>
          <w:color w:val="000000"/>
          <w:sz w:val="22"/>
          <w:szCs w:val="22"/>
        </w:rPr>
        <w:t xml:space="preserve"> si impegna irrevocabilmente e senza indugio a pagare l’importo di </w:t>
      </w:r>
      <w:proofErr w:type="gramStart"/>
      <w:r w:rsidRPr="006F6EB2">
        <w:rPr>
          <w:color w:val="000000"/>
          <w:sz w:val="22"/>
          <w:szCs w:val="22"/>
        </w:rPr>
        <w:t>Euro</w:t>
      </w:r>
      <w:proofErr w:type="gramEnd"/>
      <w:r w:rsidRPr="006F6EB2">
        <w:rPr>
          <w:color w:val="000000"/>
          <w:sz w:val="22"/>
          <w:szCs w:val="22"/>
        </w:rPr>
        <w:t xml:space="preserve"> </w:t>
      </w:r>
      <w:r w:rsidR="009F3AB3">
        <w:rPr>
          <w:color w:val="000000"/>
          <w:sz w:val="22"/>
          <w:szCs w:val="22"/>
        </w:rPr>
        <w:t>………</w:t>
      </w:r>
      <w:proofErr w:type="gramStart"/>
      <w:r w:rsidR="009F3AB3">
        <w:rPr>
          <w:color w:val="000000"/>
          <w:sz w:val="22"/>
          <w:szCs w:val="22"/>
        </w:rPr>
        <w:t>…….</w:t>
      </w:r>
      <w:proofErr w:type="gramEnd"/>
      <w:r w:rsidR="009F3AB3">
        <w:rPr>
          <w:color w:val="000000"/>
          <w:sz w:val="22"/>
          <w:szCs w:val="22"/>
        </w:rPr>
        <w:t>.</w:t>
      </w:r>
      <w:r w:rsidRPr="006F6EB2">
        <w:rPr>
          <w:color w:val="000000"/>
          <w:sz w:val="22"/>
          <w:szCs w:val="22"/>
        </w:rPr>
        <w:t xml:space="preserve"> senza procedere ad alcun esame delle ragioni poste a sostegno della relativa richiesta di pagamento e nonostante qualsiasi eccezione, contestazione od obiezione che il Richiedente abbia sollevato in merito, a fronte di semplice richiesta scritta della CSEA. </w:t>
      </w:r>
    </w:p>
    <w:p w14:paraId="72C704C6" w14:textId="77777777" w:rsidR="009F3AB3" w:rsidRDefault="009F3AB3" w:rsidP="00EC6033">
      <w:pPr>
        <w:autoSpaceDE w:val="0"/>
        <w:autoSpaceDN w:val="0"/>
        <w:adjustRightInd w:val="0"/>
        <w:jc w:val="both"/>
        <w:rPr>
          <w:color w:val="000000"/>
          <w:sz w:val="22"/>
          <w:szCs w:val="22"/>
        </w:rPr>
      </w:pPr>
    </w:p>
    <w:p w14:paraId="4A59008E" w14:textId="20CBB66E"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4. A seguito della richiesta di cui al precedente punto 3, da inoltrarsi via P.E.C., la Banca</w:t>
      </w:r>
      <w:r w:rsidR="00C02CE9">
        <w:rPr>
          <w:sz w:val="22"/>
          <w:szCs w:val="22"/>
        </w:rPr>
        <w:t>/ Compagnia assicurativa</w:t>
      </w:r>
      <w:r w:rsidRPr="006F6EB2">
        <w:rPr>
          <w:color w:val="000000"/>
          <w:sz w:val="22"/>
          <w:szCs w:val="22"/>
        </w:rPr>
        <w:t xml:space="preserve"> pagherà, entro dieci giorni dalla data di ricezione della richiesta medesima, e con valuta lo stesso giorno, a mezzo bonifico di importo rilevante (BIR) o procedure equivalenti, la somma indicata in </w:t>
      </w:r>
      <w:proofErr w:type="gramStart"/>
      <w:r w:rsidRPr="006F6EB2">
        <w:rPr>
          <w:color w:val="000000"/>
          <w:sz w:val="22"/>
          <w:szCs w:val="22"/>
        </w:rPr>
        <w:t>Euro</w:t>
      </w:r>
      <w:proofErr w:type="gramEnd"/>
      <w:r w:rsidRPr="006F6EB2">
        <w:rPr>
          <w:color w:val="000000"/>
          <w:sz w:val="22"/>
          <w:szCs w:val="22"/>
        </w:rPr>
        <w:t xml:space="preserve"> nella richiesta di pagamento. Qualora il termine per il pagamento cada in un giorno festivo, la scadenza è prorogata al primo giorno seguente non festivo. </w:t>
      </w:r>
    </w:p>
    <w:p w14:paraId="1638C50D" w14:textId="77777777" w:rsidR="007E5F47" w:rsidRPr="006F6EB2" w:rsidRDefault="007E5F47" w:rsidP="00EC6033">
      <w:pPr>
        <w:numPr>
          <w:ilvl w:val="1"/>
          <w:numId w:val="8"/>
        </w:numPr>
        <w:autoSpaceDE w:val="0"/>
        <w:autoSpaceDN w:val="0"/>
        <w:adjustRightInd w:val="0"/>
        <w:jc w:val="both"/>
        <w:rPr>
          <w:color w:val="000000"/>
          <w:sz w:val="22"/>
          <w:szCs w:val="22"/>
        </w:rPr>
      </w:pPr>
    </w:p>
    <w:p w14:paraId="537728C4" w14:textId="32172971"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5. La Banca</w:t>
      </w:r>
      <w:r w:rsidR="00A41E20">
        <w:rPr>
          <w:sz w:val="22"/>
          <w:szCs w:val="22"/>
        </w:rPr>
        <w:t>/ Compagnia assicurativa</w:t>
      </w:r>
      <w:r w:rsidRPr="006F6EB2">
        <w:rPr>
          <w:color w:val="000000"/>
          <w:sz w:val="22"/>
          <w:szCs w:val="22"/>
        </w:rPr>
        <w:t xml:space="preserve">, con la presente fideiussione, espressamente solleva la CSEA dall’obbligo di agire nei termini previsti dall’articolo 1957 del </w:t>
      </w:r>
      <w:proofErr w:type="gramStart"/>
      <w:r w:rsidRPr="006F6EB2">
        <w:rPr>
          <w:color w:val="000000"/>
          <w:sz w:val="22"/>
          <w:szCs w:val="22"/>
        </w:rPr>
        <w:t>codice civile</w:t>
      </w:r>
      <w:proofErr w:type="gramEnd"/>
      <w:r w:rsidRPr="006F6EB2">
        <w:rPr>
          <w:color w:val="000000"/>
          <w:sz w:val="22"/>
          <w:szCs w:val="22"/>
        </w:rPr>
        <w:t>, fermo restando che la Banca</w:t>
      </w:r>
      <w:r w:rsidR="00C02CE9">
        <w:rPr>
          <w:sz w:val="22"/>
          <w:szCs w:val="22"/>
        </w:rPr>
        <w:t>/ Compagnia assicurativa</w:t>
      </w:r>
      <w:r w:rsidRPr="006F6EB2">
        <w:rPr>
          <w:color w:val="000000"/>
          <w:sz w:val="22"/>
          <w:szCs w:val="22"/>
        </w:rPr>
        <w:t xml:space="preserve"> rimarrà vincolata, in deroga a detto articolo, anche nel caso in cui la CSEA non abbia proposto istanza nei confronti del Richiedente o non l'abbia coltivata. </w:t>
      </w:r>
    </w:p>
    <w:p w14:paraId="002040AF" w14:textId="77777777" w:rsidR="009F3AB3" w:rsidRDefault="009F3AB3" w:rsidP="00EC6033">
      <w:pPr>
        <w:autoSpaceDE w:val="0"/>
        <w:autoSpaceDN w:val="0"/>
        <w:adjustRightInd w:val="0"/>
        <w:jc w:val="both"/>
        <w:rPr>
          <w:color w:val="000000"/>
          <w:sz w:val="22"/>
          <w:szCs w:val="22"/>
        </w:rPr>
      </w:pPr>
    </w:p>
    <w:p w14:paraId="1D63D799" w14:textId="77777777"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 xml:space="preserve">6. In deroga all’articolo 1939 del </w:t>
      </w:r>
      <w:proofErr w:type="gramStart"/>
      <w:r w:rsidRPr="006F6EB2">
        <w:rPr>
          <w:color w:val="000000"/>
          <w:sz w:val="22"/>
          <w:szCs w:val="22"/>
        </w:rPr>
        <w:t>codice civile</w:t>
      </w:r>
      <w:proofErr w:type="gramEnd"/>
      <w:r w:rsidRPr="006F6EB2">
        <w:rPr>
          <w:color w:val="000000"/>
          <w:sz w:val="22"/>
          <w:szCs w:val="22"/>
        </w:rPr>
        <w:t xml:space="preserve">, la presente fideiussione dovrà ritenersi valida ed efficace anche nel caso in cui l’obbligazione principale del Richiedente nei confronti di CSEA dovesse essere dichiarata invalida. </w:t>
      </w:r>
    </w:p>
    <w:p w14:paraId="2C1F2763" w14:textId="77777777" w:rsidR="007E5F47" w:rsidRPr="006F6EB2" w:rsidRDefault="007E5F47" w:rsidP="00EC6033">
      <w:pPr>
        <w:numPr>
          <w:ilvl w:val="1"/>
          <w:numId w:val="8"/>
        </w:numPr>
        <w:autoSpaceDE w:val="0"/>
        <w:autoSpaceDN w:val="0"/>
        <w:adjustRightInd w:val="0"/>
        <w:jc w:val="both"/>
        <w:rPr>
          <w:color w:val="000000"/>
          <w:sz w:val="22"/>
          <w:szCs w:val="22"/>
        </w:rPr>
      </w:pPr>
    </w:p>
    <w:p w14:paraId="1A52CDBE" w14:textId="6FF92C8A"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7. La Banca</w:t>
      </w:r>
      <w:r w:rsidR="00A41E20">
        <w:rPr>
          <w:sz w:val="22"/>
          <w:szCs w:val="22"/>
        </w:rPr>
        <w:t>/ Compagnia assicurativa</w:t>
      </w:r>
      <w:r w:rsidRPr="006F6EB2">
        <w:rPr>
          <w:color w:val="000000"/>
          <w:sz w:val="22"/>
          <w:szCs w:val="22"/>
        </w:rPr>
        <w:t xml:space="preserve">, con la presente fideiussione, espressamente ed irrevocabilmente, rinuncia ad esercitare i diritti ad essa spettanti ai sensi degli articoli 1945, 1947 e 1955 del </w:t>
      </w:r>
      <w:proofErr w:type="gramStart"/>
      <w:r w:rsidRPr="006F6EB2">
        <w:rPr>
          <w:color w:val="000000"/>
          <w:sz w:val="22"/>
          <w:szCs w:val="22"/>
        </w:rPr>
        <w:t>codice civile</w:t>
      </w:r>
      <w:proofErr w:type="gramEnd"/>
      <w:r w:rsidRPr="006F6EB2">
        <w:rPr>
          <w:color w:val="000000"/>
          <w:sz w:val="22"/>
          <w:szCs w:val="22"/>
        </w:rPr>
        <w:t xml:space="preserve">. </w:t>
      </w:r>
    </w:p>
    <w:p w14:paraId="6D09B661" w14:textId="77777777" w:rsidR="007E5F47" w:rsidRPr="006F6EB2" w:rsidRDefault="007E5F47" w:rsidP="00EC6033">
      <w:pPr>
        <w:numPr>
          <w:ilvl w:val="1"/>
          <w:numId w:val="8"/>
        </w:numPr>
        <w:autoSpaceDE w:val="0"/>
        <w:autoSpaceDN w:val="0"/>
        <w:adjustRightInd w:val="0"/>
        <w:jc w:val="both"/>
        <w:rPr>
          <w:color w:val="000000"/>
          <w:sz w:val="22"/>
          <w:szCs w:val="22"/>
        </w:rPr>
      </w:pPr>
    </w:p>
    <w:p w14:paraId="75ABBE99" w14:textId="3C7C3635"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8. La Banca</w:t>
      </w:r>
      <w:r w:rsidR="00A41E20">
        <w:rPr>
          <w:sz w:val="22"/>
          <w:szCs w:val="22"/>
        </w:rPr>
        <w:t>/ Compagnia assicurativa</w:t>
      </w:r>
      <w:r w:rsidRPr="006F6EB2">
        <w:rPr>
          <w:color w:val="000000"/>
          <w:sz w:val="22"/>
          <w:szCs w:val="22"/>
        </w:rPr>
        <w:t xml:space="preserve">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7615B99E" w14:textId="77777777" w:rsidR="007E5F47" w:rsidRPr="006F6EB2" w:rsidRDefault="007E5F47" w:rsidP="00EC6033">
      <w:pPr>
        <w:numPr>
          <w:ilvl w:val="1"/>
          <w:numId w:val="8"/>
        </w:numPr>
        <w:autoSpaceDE w:val="0"/>
        <w:autoSpaceDN w:val="0"/>
        <w:adjustRightInd w:val="0"/>
        <w:jc w:val="both"/>
        <w:rPr>
          <w:color w:val="000000"/>
          <w:sz w:val="22"/>
          <w:szCs w:val="22"/>
        </w:rPr>
      </w:pPr>
    </w:p>
    <w:p w14:paraId="58BBE5D9" w14:textId="47786990" w:rsidR="006F6EB2" w:rsidRP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9. La Banca</w:t>
      </w:r>
      <w:r w:rsidR="00A41E20">
        <w:rPr>
          <w:sz w:val="22"/>
          <w:szCs w:val="22"/>
        </w:rPr>
        <w:t>/ Compagnia assicurativa</w:t>
      </w:r>
      <w:r w:rsidRPr="006F6EB2">
        <w:rPr>
          <w:color w:val="000000"/>
          <w:sz w:val="22"/>
          <w:szCs w:val="22"/>
        </w:rPr>
        <w:t xml:space="preserve"> accetta che i diritti relativi all’escussione della presente fideiussione e spettanti alla CSEA siano esercitati dalla CSEA, ovvero da un soggetto appositamente incaricato dalla stessa. </w:t>
      </w:r>
    </w:p>
    <w:p w14:paraId="6B98D53A" w14:textId="77777777" w:rsidR="000211A2" w:rsidRPr="000211A2" w:rsidRDefault="000211A2" w:rsidP="00EC6033">
      <w:pPr>
        <w:autoSpaceDE w:val="0"/>
        <w:autoSpaceDN w:val="0"/>
        <w:adjustRightInd w:val="0"/>
        <w:spacing w:after="145"/>
        <w:jc w:val="both"/>
        <w:rPr>
          <w:color w:val="000000"/>
          <w:sz w:val="22"/>
          <w:szCs w:val="22"/>
        </w:rPr>
      </w:pPr>
      <w:r w:rsidRPr="000211A2">
        <w:rPr>
          <w:color w:val="000000"/>
          <w:sz w:val="22"/>
          <w:szCs w:val="22"/>
        </w:rPr>
        <w:t xml:space="preserve">10. Ogni comunicazione dovrà essere effettuata mediante raccomandata con avviso di ricevimento, ovvero mediante messaggio elettronico con avviso di ricevimento, ai seguenti indirizzi: …, [indirizzo]…– , [indirizzo e-mail]… .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613910D9" w14:textId="77777777" w:rsidR="000211A2" w:rsidRPr="000211A2" w:rsidRDefault="000211A2" w:rsidP="00EC6033">
      <w:pPr>
        <w:autoSpaceDE w:val="0"/>
        <w:autoSpaceDN w:val="0"/>
        <w:adjustRightInd w:val="0"/>
        <w:jc w:val="both"/>
        <w:rPr>
          <w:color w:val="000000"/>
          <w:sz w:val="22"/>
          <w:szCs w:val="22"/>
        </w:rPr>
      </w:pPr>
      <w:r w:rsidRPr="000211A2">
        <w:rPr>
          <w:color w:val="000000"/>
          <w:sz w:val="22"/>
          <w:szCs w:val="22"/>
        </w:rPr>
        <w:t xml:space="preserve">11. Per qualunque controversia derivante dal presente atto è competente il Foro di Roma. </w:t>
      </w:r>
    </w:p>
    <w:p w14:paraId="57A74F01" w14:textId="77777777" w:rsidR="00C53896" w:rsidRDefault="00C53896" w:rsidP="00EC6033">
      <w:pPr>
        <w:autoSpaceDE w:val="0"/>
        <w:autoSpaceDN w:val="0"/>
        <w:adjustRightInd w:val="0"/>
        <w:jc w:val="center"/>
        <w:rPr>
          <w:sz w:val="22"/>
          <w:szCs w:val="22"/>
        </w:rPr>
      </w:pPr>
    </w:p>
    <w:p w14:paraId="00E7B2D6" w14:textId="77777777" w:rsidR="00C53896" w:rsidRDefault="00C53896" w:rsidP="00EC6033">
      <w:pPr>
        <w:autoSpaceDE w:val="0"/>
        <w:autoSpaceDN w:val="0"/>
        <w:adjustRightInd w:val="0"/>
        <w:jc w:val="center"/>
        <w:rPr>
          <w:sz w:val="22"/>
          <w:szCs w:val="22"/>
        </w:rPr>
      </w:pPr>
    </w:p>
    <w:p w14:paraId="69CF8CAD" w14:textId="77777777" w:rsidR="00E402B1" w:rsidRDefault="00E402B1">
      <w:pPr>
        <w:autoSpaceDE w:val="0"/>
        <w:autoSpaceDN w:val="0"/>
        <w:adjustRightInd w:val="0"/>
        <w:jc w:val="both"/>
        <w:rPr>
          <w:sz w:val="22"/>
          <w:szCs w:val="22"/>
        </w:rPr>
      </w:pPr>
    </w:p>
    <w:p w14:paraId="5A54C082" w14:textId="77777777" w:rsidR="006D629E" w:rsidRDefault="006D629E">
      <w:pPr>
        <w:autoSpaceDE w:val="0"/>
        <w:autoSpaceDN w:val="0"/>
        <w:adjustRightInd w:val="0"/>
        <w:jc w:val="both"/>
        <w:rPr>
          <w:sz w:val="22"/>
          <w:szCs w:val="22"/>
        </w:rPr>
      </w:pPr>
    </w:p>
    <w:p w14:paraId="006A1824" w14:textId="77777777" w:rsidR="006D629E" w:rsidRDefault="006D629E">
      <w:pPr>
        <w:autoSpaceDE w:val="0"/>
        <w:autoSpaceDN w:val="0"/>
        <w:adjustRightInd w:val="0"/>
        <w:jc w:val="both"/>
        <w:rPr>
          <w:sz w:val="22"/>
          <w:szCs w:val="22"/>
        </w:rPr>
      </w:pPr>
    </w:p>
    <w:p w14:paraId="012CD98D" w14:textId="15420E69" w:rsidR="00E402B1" w:rsidRDefault="00E402B1">
      <w:pPr>
        <w:autoSpaceDE w:val="0"/>
        <w:autoSpaceDN w:val="0"/>
        <w:adjustRightInd w:val="0"/>
        <w:ind w:left="4248"/>
        <w:jc w:val="both"/>
        <w:rPr>
          <w:sz w:val="22"/>
          <w:szCs w:val="22"/>
        </w:rPr>
      </w:pPr>
      <w:r>
        <w:rPr>
          <w:sz w:val="22"/>
          <w:szCs w:val="22"/>
        </w:rPr>
        <w:t>Denominazione della Banca</w:t>
      </w:r>
      <w:r w:rsidR="00C02CE9">
        <w:rPr>
          <w:sz w:val="22"/>
          <w:szCs w:val="22"/>
        </w:rPr>
        <w:t>/ Compagnia assicurativa</w:t>
      </w:r>
    </w:p>
    <w:p w14:paraId="30A299BE" w14:textId="77777777" w:rsidR="00E402B1" w:rsidRDefault="00E402B1">
      <w:pPr>
        <w:autoSpaceDE w:val="0"/>
        <w:autoSpaceDN w:val="0"/>
        <w:adjustRightInd w:val="0"/>
        <w:jc w:val="both"/>
        <w:rPr>
          <w:sz w:val="22"/>
          <w:szCs w:val="22"/>
        </w:rPr>
      </w:pPr>
    </w:p>
    <w:p w14:paraId="68F0D0BE" w14:textId="77777777" w:rsidR="00E402B1" w:rsidRDefault="00E402B1">
      <w:pPr>
        <w:autoSpaceDE w:val="0"/>
        <w:autoSpaceDN w:val="0"/>
        <w:adjustRightInd w:val="0"/>
        <w:jc w:val="both"/>
        <w:rPr>
          <w:sz w:val="22"/>
          <w:szCs w:val="22"/>
        </w:rPr>
      </w:pPr>
    </w:p>
    <w:p w14:paraId="7984FBD9" w14:textId="77777777" w:rsidR="00E402B1" w:rsidRDefault="00E402B1">
      <w:pPr>
        <w:autoSpaceDE w:val="0"/>
        <w:autoSpaceDN w:val="0"/>
        <w:adjustRightInd w:val="0"/>
        <w:jc w:val="both"/>
        <w:rPr>
          <w:sz w:val="22"/>
          <w:szCs w:val="22"/>
        </w:rPr>
      </w:pPr>
    </w:p>
    <w:p w14:paraId="7DBEAEDC" w14:textId="77777777" w:rsidR="00E402B1" w:rsidRDefault="00E402B1">
      <w:pPr>
        <w:autoSpaceDE w:val="0"/>
        <w:autoSpaceDN w:val="0"/>
        <w:adjustRightInd w:val="0"/>
        <w:ind w:left="4248"/>
        <w:jc w:val="both"/>
        <w:rPr>
          <w:sz w:val="22"/>
          <w:szCs w:val="22"/>
        </w:rPr>
      </w:pPr>
      <w:r>
        <w:rPr>
          <w:sz w:val="22"/>
          <w:szCs w:val="22"/>
        </w:rPr>
        <w:t>Firme dei legali rappresentanti</w:t>
      </w:r>
    </w:p>
    <w:p w14:paraId="17473804" w14:textId="77777777" w:rsidR="00E402B1" w:rsidRDefault="00E402B1">
      <w:pPr>
        <w:autoSpaceDE w:val="0"/>
        <w:autoSpaceDN w:val="0"/>
        <w:adjustRightInd w:val="0"/>
        <w:jc w:val="both"/>
        <w:rPr>
          <w:sz w:val="22"/>
          <w:szCs w:val="22"/>
        </w:rPr>
      </w:pPr>
    </w:p>
    <w:p w14:paraId="223CC24E" w14:textId="77777777" w:rsidR="00E402B1" w:rsidRDefault="00E402B1">
      <w:pPr>
        <w:autoSpaceDE w:val="0"/>
        <w:autoSpaceDN w:val="0"/>
        <w:adjustRightInd w:val="0"/>
        <w:jc w:val="both"/>
        <w:rPr>
          <w:sz w:val="22"/>
          <w:szCs w:val="22"/>
        </w:rPr>
      </w:pPr>
    </w:p>
    <w:p w14:paraId="0FF6DD71" w14:textId="77777777" w:rsidR="00E402B1" w:rsidRDefault="00E402B1">
      <w:pPr>
        <w:autoSpaceDE w:val="0"/>
        <w:autoSpaceDN w:val="0"/>
        <w:adjustRightInd w:val="0"/>
        <w:jc w:val="both"/>
        <w:rPr>
          <w:sz w:val="22"/>
          <w:szCs w:val="22"/>
        </w:rPr>
      </w:pPr>
    </w:p>
    <w:p w14:paraId="0C99E6E2" w14:textId="77777777" w:rsidR="009476F3" w:rsidRDefault="009476F3">
      <w:pPr>
        <w:autoSpaceDE w:val="0"/>
        <w:autoSpaceDN w:val="0"/>
        <w:adjustRightInd w:val="0"/>
        <w:jc w:val="both"/>
        <w:rPr>
          <w:sz w:val="22"/>
          <w:szCs w:val="22"/>
        </w:rPr>
      </w:pPr>
    </w:p>
    <w:p w14:paraId="073B33BD" w14:textId="77777777" w:rsidR="00E402B1" w:rsidRDefault="00E402B1">
      <w:pPr>
        <w:autoSpaceDE w:val="0"/>
        <w:autoSpaceDN w:val="0"/>
        <w:adjustRightInd w:val="0"/>
        <w:jc w:val="both"/>
        <w:rPr>
          <w:sz w:val="22"/>
          <w:szCs w:val="22"/>
        </w:rPr>
      </w:pPr>
    </w:p>
    <w:p w14:paraId="053C7FA7" w14:textId="77777777" w:rsidR="00E402B1" w:rsidRDefault="00E402B1">
      <w:pPr>
        <w:autoSpaceDE w:val="0"/>
        <w:autoSpaceDN w:val="0"/>
        <w:adjustRightInd w:val="0"/>
        <w:jc w:val="both"/>
        <w:rPr>
          <w:sz w:val="22"/>
          <w:szCs w:val="22"/>
        </w:rPr>
      </w:pPr>
      <w:r>
        <w:rPr>
          <w:sz w:val="22"/>
          <w:szCs w:val="22"/>
        </w:rPr>
        <w:t xml:space="preserve">Si approvano specificamente, ai sensi e per gli effetti degli articoli 1341 e 1342 del </w:t>
      </w:r>
      <w:proofErr w:type="gramStart"/>
      <w:r>
        <w:rPr>
          <w:sz w:val="22"/>
          <w:szCs w:val="22"/>
        </w:rPr>
        <w:t>codice civile</w:t>
      </w:r>
      <w:proofErr w:type="gramEnd"/>
      <w:r>
        <w:rPr>
          <w:sz w:val="22"/>
          <w:szCs w:val="22"/>
        </w:rPr>
        <w:t>,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 xml:space="preserve">deroga ai termini previsti dall’art. 1957 del </w:t>
      </w:r>
      <w:proofErr w:type="gramStart"/>
      <w:r>
        <w:rPr>
          <w:i/>
          <w:iCs/>
          <w:sz w:val="22"/>
          <w:szCs w:val="22"/>
        </w:rPr>
        <w:t>codice civile</w:t>
      </w:r>
      <w:proofErr w:type="gramEnd"/>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 xml:space="preserve">rinuncia ai diritti di cui agli articoli 1945, 1947 e 1955 del </w:t>
      </w:r>
      <w:proofErr w:type="gramStart"/>
      <w:r>
        <w:rPr>
          <w:i/>
          <w:iCs/>
          <w:sz w:val="22"/>
          <w:szCs w:val="22"/>
        </w:rPr>
        <w:t>codice civile</w:t>
      </w:r>
      <w:proofErr w:type="gramEnd"/>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14:paraId="7CF9E0A9" w14:textId="77777777" w:rsidR="00E402B1" w:rsidRDefault="00E402B1">
      <w:pPr>
        <w:autoSpaceDE w:val="0"/>
        <w:autoSpaceDN w:val="0"/>
        <w:adjustRightInd w:val="0"/>
        <w:jc w:val="both"/>
        <w:rPr>
          <w:sz w:val="22"/>
          <w:szCs w:val="22"/>
        </w:rPr>
      </w:pPr>
    </w:p>
    <w:p w14:paraId="192CC00A" w14:textId="77777777" w:rsidR="00E402B1" w:rsidRDefault="00E402B1">
      <w:pPr>
        <w:autoSpaceDE w:val="0"/>
        <w:autoSpaceDN w:val="0"/>
        <w:adjustRightInd w:val="0"/>
        <w:jc w:val="both"/>
        <w:rPr>
          <w:sz w:val="22"/>
          <w:szCs w:val="22"/>
        </w:rPr>
      </w:pPr>
    </w:p>
    <w:p w14:paraId="64CFF0DC" w14:textId="225151BF" w:rsidR="00E402B1" w:rsidRDefault="00E402B1">
      <w:pPr>
        <w:autoSpaceDE w:val="0"/>
        <w:autoSpaceDN w:val="0"/>
        <w:adjustRightInd w:val="0"/>
        <w:ind w:left="1416"/>
        <w:jc w:val="both"/>
        <w:rPr>
          <w:sz w:val="22"/>
          <w:szCs w:val="22"/>
        </w:rPr>
      </w:pPr>
      <w:r>
        <w:rPr>
          <w:sz w:val="22"/>
          <w:szCs w:val="22"/>
        </w:rPr>
        <w:t>La Banca</w:t>
      </w:r>
      <w:r w:rsidR="00C02CE9">
        <w:rPr>
          <w:sz w:val="22"/>
          <w:szCs w:val="22"/>
        </w:rPr>
        <w:t>/ Compagnia assicurativa</w:t>
      </w:r>
    </w:p>
    <w:p w14:paraId="18580EBA" w14:textId="77777777" w:rsidR="00E402B1" w:rsidRDefault="00E402B1">
      <w:pPr>
        <w:autoSpaceDE w:val="0"/>
        <w:autoSpaceDN w:val="0"/>
        <w:adjustRightInd w:val="0"/>
        <w:jc w:val="both"/>
        <w:rPr>
          <w:sz w:val="22"/>
          <w:szCs w:val="22"/>
        </w:rPr>
      </w:pPr>
    </w:p>
    <w:p w14:paraId="0539B124" w14:textId="77777777" w:rsidR="009476F3" w:rsidRDefault="009476F3">
      <w:pPr>
        <w:autoSpaceDE w:val="0"/>
        <w:autoSpaceDN w:val="0"/>
        <w:adjustRightInd w:val="0"/>
        <w:jc w:val="both"/>
        <w:rPr>
          <w:sz w:val="22"/>
          <w:szCs w:val="22"/>
        </w:rPr>
      </w:pPr>
    </w:p>
    <w:sectPr w:rsidR="009476F3">
      <w:headerReference w:type="default" r:id="rId11"/>
      <w:footerReference w:type="even" r:id="rId12"/>
      <w:footerReference w:type="default" r:id="rId13"/>
      <w:headerReference w:type="first" r:id="rId14"/>
      <w:footerReference w:type="first" r:id="rId15"/>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E16D" w14:textId="77777777" w:rsidR="00437D52" w:rsidRDefault="00437D52">
      <w:r>
        <w:separator/>
      </w:r>
    </w:p>
  </w:endnote>
  <w:endnote w:type="continuationSeparator" w:id="0">
    <w:p w14:paraId="319BCECF" w14:textId="77777777" w:rsidR="00437D52" w:rsidRDefault="00437D52">
      <w:r>
        <w:continuationSeparator/>
      </w:r>
    </w:p>
  </w:endnote>
  <w:endnote w:type="continuationNotice" w:id="1">
    <w:p w14:paraId="25E85BD2" w14:textId="77777777" w:rsidR="00437D52" w:rsidRDefault="00437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fldSimple w:instr=" NUMPAGES   \* MERGEFORMAT ">
      <w:r w:rsidR="00B0790C">
        <w:rPr>
          <w:noProof/>
        </w:rPr>
        <w:t>3</w:t>
      </w:r>
    </w:fldSimple>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fldSimple w:instr=" NUMPAGES   \* MERGEFORMAT ">
      <w:r w:rsidR="00B0790C">
        <w:rPr>
          <w:noProof/>
        </w:rPr>
        <w:t>3</w:t>
      </w:r>
    </w:fldSimple>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3AE8" w14:textId="77777777" w:rsidR="00437D52" w:rsidRDefault="00437D52">
      <w:r>
        <w:separator/>
      </w:r>
    </w:p>
  </w:footnote>
  <w:footnote w:type="continuationSeparator" w:id="0">
    <w:p w14:paraId="04D61FA0" w14:textId="77777777" w:rsidR="00437D52" w:rsidRDefault="00437D52">
      <w:r>
        <w:continuationSeparator/>
      </w:r>
    </w:p>
  </w:footnote>
  <w:footnote w:type="continuationNotice" w:id="1">
    <w:p w14:paraId="6A6B3E05" w14:textId="77777777" w:rsidR="00437D52" w:rsidRDefault="00437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B3A4" w14:textId="3CB7E32A" w:rsidR="00682EE8" w:rsidRDefault="00682EE8" w:rsidP="00EC6033">
    <w:pPr>
      <w:pStyle w:val="Intestazione"/>
      <w:jc w:val="center"/>
      <w:rPr>
        <w:b/>
      </w:rPr>
    </w:pPr>
    <w:r>
      <w:t xml:space="preserve">                                                                                                                               </w:t>
    </w:r>
    <w:r>
      <w:rPr>
        <w:b/>
      </w:rPr>
      <w:t xml:space="preserve">Allegato </w:t>
    </w:r>
    <w:r w:rsidR="000211A2">
      <w:rPr>
        <w:b/>
      </w:rPr>
      <w:t>4</w:t>
    </w:r>
  </w:p>
  <w:p w14:paraId="7B90802D" w14:textId="77777777" w:rsidR="00682EE8" w:rsidRDefault="00682EE8" w:rsidP="00682EE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350A" w14:textId="3AE976CD" w:rsidR="003B065A" w:rsidRDefault="003B065A">
    <w:pPr>
      <w:pStyle w:val="Intestazione"/>
      <w:jc w:val="right"/>
      <w:rPr>
        <w:b/>
      </w:rPr>
    </w:pPr>
    <w:r>
      <w:rPr>
        <w:b/>
      </w:rPr>
      <w:t xml:space="preserve">Allegato </w:t>
    </w:r>
    <w:r w:rsidR="000211A2">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9C5B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E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3"/>
  </w:num>
  <w:num w:numId="2" w16cid:durableId="1557476184">
    <w:abstractNumId w:val="4"/>
  </w:num>
  <w:num w:numId="3" w16cid:durableId="369300500">
    <w:abstractNumId w:val="5"/>
  </w:num>
  <w:num w:numId="4" w16cid:durableId="311370068">
    <w:abstractNumId w:val="6"/>
  </w:num>
  <w:num w:numId="5" w16cid:durableId="213082250">
    <w:abstractNumId w:val="3"/>
  </w:num>
  <w:num w:numId="6" w16cid:durableId="1776249454">
    <w:abstractNumId w:val="0"/>
  </w:num>
  <w:num w:numId="7" w16cid:durableId="1587307254">
    <w:abstractNumId w:val="2"/>
  </w:num>
  <w:num w:numId="8" w16cid:durableId="209061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211A2"/>
    <w:rsid w:val="00042235"/>
    <w:rsid w:val="00042C14"/>
    <w:rsid w:val="00056674"/>
    <w:rsid w:val="00056F12"/>
    <w:rsid w:val="000B21E3"/>
    <w:rsid w:val="000C2B40"/>
    <w:rsid w:val="000C56B0"/>
    <w:rsid w:val="000F35E8"/>
    <w:rsid w:val="00151E41"/>
    <w:rsid w:val="00174B32"/>
    <w:rsid w:val="001B4D30"/>
    <w:rsid w:val="001D4035"/>
    <w:rsid w:val="00212F65"/>
    <w:rsid w:val="00227AFC"/>
    <w:rsid w:val="00232495"/>
    <w:rsid w:val="00253CD0"/>
    <w:rsid w:val="00290CD6"/>
    <w:rsid w:val="002F1C91"/>
    <w:rsid w:val="00306A35"/>
    <w:rsid w:val="00320505"/>
    <w:rsid w:val="00341247"/>
    <w:rsid w:val="00366F03"/>
    <w:rsid w:val="003678F6"/>
    <w:rsid w:val="003817DE"/>
    <w:rsid w:val="003B065A"/>
    <w:rsid w:val="003B5F91"/>
    <w:rsid w:val="003E30FD"/>
    <w:rsid w:val="003E32DC"/>
    <w:rsid w:val="003F32BB"/>
    <w:rsid w:val="003F425D"/>
    <w:rsid w:val="00416F33"/>
    <w:rsid w:val="004319EC"/>
    <w:rsid w:val="00437D52"/>
    <w:rsid w:val="00441B27"/>
    <w:rsid w:val="00452682"/>
    <w:rsid w:val="00476954"/>
    <w:rsid w:val="00486A53"/>
    <w:rsid w:val="00525E17"/>
    <w:rsid w:val="005426D6"/>
    <w:rsid w:val="005458AE"/>
    <w:rsid w:val="00575A42"/>
    <w:rsid w:val="005A4050"/>
    <w:rsid w:val="005D0CE6"/>
    <w:rsid w:val="005D217C"/>
    <w:rsid w:val="005E11B9"/>
    <w:rsid w:val="005E2AB5"/>
    <w:rsid w:val="00603776"/>
    <w:rsid w:val="00622B6C"/>
    <w:rsid w:val="006466F5"/>
    <w:rsid w:val="0066489F"/>
    <w:rsid w:val="00682EE8"/>
    <w:rsid w:val="006C4445"/>
    <w:rsid w:val="006D629E"/>
    <w:rsid w:val="006E7C78"/>
    <w:rsid w:val="006F6EB2"/>
    <w:rsid w:val="00713100"/>
    <w:rsid w:val="007146CD"/>
    <w:rsid w:val="00746E48"/>
    <w:rsid w:val="00756690"/>
    <w:rsid w:val="00756D2A"/>
    <w:rsid w:val="0076275B"/>
    <w:rsid w:val="0076494D"/>
    <w:rsid w:val="0078158F"/>
    <w:rsid w:val="00791D3F"/>
    <w:rsid w:val="00795793"/>
    <w:rsid w:val="007A5510"/>
    <w:rsid w:val="007D1039"/>
    <w:rsid w:val="007E5F47"/>
    <w:rsid w:val="00804C6C"/>
    <w:rsid w:val="00836AA6"/>
    <w:rsid w:val="00837087"/>
    <w:rsid w:val="0084298F"/>
    <w:rsid w:val="00844DC0"/>
    <w:rsid w:val="00856309"/>
    <w:rsid w:val="008676BE"/>
    <w:rsid w:val="00875AA2"/>
    <w:rsid w:val="00881AB9"/>
    <w:rsid w:val="00887C18"/>
    <w:rsid w:val="008A60B6"/>
    <w:rsid w:val="008B0C48"/>
    <w:rsid w:val="008C294F"/>
    <w:rsid w:val="008C5171"/>
    <w:rsid w:val="008D087B"/>
    <w:rsid w:val="008D3C53"/>
    <w:rsid w:val="009476F3"/>
    <w:rsid w:val="00947E4C"/>
    <w:rsid w:val="00966241"/>
    <w:rsid w:val="009731F3"/>
    <w:rsid w:val="00990949"/>
    <w:rsid w:val="009A497E"/>
    <w:rsid w:val="009C1799"/>
    <w:rsid w:val="009D5F59"/>
    <w:rsid w:val="009F3AB3"/>
    <w:rsid w:val="00A277A0"/>
    <w:rsid w:val="00A41E20"/>
    <w:rsid w:val="00A437A2"/>
    <w:rsid w:val="00A552DA"/>
    <w:rsid w:val="00A654C1"/>
    <w:rsid w:val="00A84F90"/>
    <w:rsid w:val="00A91C69"/>
    <w:rsid w:val="00A968C5"/>
    <w:rsid w:val="00A97EB8"/>
    <w:rsid w:val="00AA4FAA"/>
    <w:rsid w:val="00B0790C"/>
    <w:rsid w:val="00B211AA"/>
    <w:rsid w:val="00B251F9"/>
    <w:rsid w:val="00B34FE6"/>
    <w:rsid w:val="00B7257A"/>
    <w:rsid w:val="00B9051D"/>
    <w:rsid w:val="00BB182C"/>
    <w:rsid w:val="00BE7FCD"/>
    <w:rsid w:val="00C02CE9"/>
    <w:rsid w:val="00C03DF1"/>
    <w:rsid w:val="00C154E3"/>
    <w:rsid w:val="00C25FD1"/>
    <w:rsid w:val="00C53896"/>
    <w:rsid w:val="00CC029B"/>
    <w:rsid w:val="00CD4A9B"/>
    <w:rsid w:val="00CE1E7A"/>
    <w:rsid w:val="00CE5BF7"/>
    <w:rsid w:val="00D06C0D"/>
    <w:rsid w:val="00D228F4"/>
    <w:rsid w:val="00D24F0C"/>
    <w:rsid w:val="00D65156"/>
    <w:rsid w:val="00D80069"/>
    <w:rsid w:val="00D810B4"/>
    <w:rsid w:val="00DA37B7"/>
    <w:rsid w:val="00DC7FDB"/>
    <w:rsid w:val="00DE5C97"/>
    <w:rsid w:val="00DF606A"/>
    <w:rsid w:val="00E32B42"/>
    <w:rsid w:val="00E402B1"/>
    <w:rsid w:val="00E63E90"/>
    <w:rsid w:val="00E65795"/>
    <w:rsid w:val="00E82016"/>
    <w:rsid w:val="00EA53A4"/>
    <w:rsid w:val="00EC6033"/>
    <w:rsid w:val="00EC7CBE"/>
    <w:rsid w:val="00EE654C"/>
    <w:rsid w:val="00EF037A"/>
    <w:rsid w:val="00EF5214"/>
    <w:rsid w:val="00F02120"/>
    <w:rsid w:val="00F0711A"/>
    <w:rsid w:val="00F127C1"/>
    <w:rsid w:val="00F37E39"/>
    <w:rsid w:val="00F4733D"/>
    <w:rsid w:val="00F47960"/>
    <w:rsid w:val="00F52048"/>
    <w:rsid w:val="00F52C21"/>
    <w:rsid w:val="00F62BDA"/>
    <w:rsid w:val="00FB1A3A"/>
    <w:rsid w:val="00FB5E22"/>
    <w:rsid w:val="00FB71B1"/>
    <w:rsid w:val="00FC317D"/>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6C94E"/>
  <w15:docId w15:val="{7BEC118A-204B-4E8A-9C34-A4B5AEBA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unhideWhenUsed/>
    <w:rsid w:val="00366F03"/>
    <w:rPr>
      <w:sz w:val="20"/>
      <w:szCs w:val="20"/>
    </w:rPr>
  </w:style>
  <w:style w:type="character" w:customStyle="1" w:styleId="TestocommentoCarattere">
    <w:name w:val="Testo commento Carattere"/>
    <w:basedOn w:val="Carpredefinitoparagrafo"/>
    <w:link w:val="Testocommento"/>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334C4-7C58-475E-B746-54B631588583}">
  <ds:schemaRefs>
    <ds:schemaRef ds:uri="http://schemas.microsoft.com/sharepoint/v3/contenttype/forms"/>
  </ds:schemaRefs>
</ds:datastoreItem>
</file>

<file path=customXml/itemProps2.xml><?xml version="1.0" encoding="utf-8"?>
<ds:datastoreItem xmlns:ds="http://schemas.openxmlformats.org/officeDocument/2006/customXml" ds:itemID="{7C88031A-FCCB-4DDB-A0E9-6D656CCD0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0043D-3965-4999-BB7C-09D054FA8A8B}">
  <ds:schemaRefs>
    <ds:schemaRef ds:uri="http://schemas.microsoft.com/office/2006/metadata/properties"/>
    <ds:schemaRef ds:uri="http://schemas.microsoft.com/office/infopath/2007/PartnerControls"/>
    <ds:schemaRef ds:uri="d817ed37-7015-4fda-9ac7-0bf6d9e48e2d"/>
    <ds:schemaRef ds:uri="ea68828b-4ca9-4f60-bc75-76cdc43032a6"/>
  </ds:schemaRefs>
</ds:datastoreItem>
</file>

<file path=customXml/itemProps4.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927</Words>
  <Characters>5288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subject/>
  <dc:creator>AU/DOE/FAE</dc:creator>
  <cp:keywords/>
  <cp:lastModifiedBy>Antonino Michela</cp:lastModifiedBy>
  <cp:revision>35</cp:revision>
  <cp:lastPrinted>2016-10-15T00:13:00Z</cp:lastPrinted>
  <dcterms:created xsi:type="dcterms:W3CDTF">2023-07-21T00:32:00Z</dcterms:created>
  <dcterms:modified xsi:type="dcterms:W3CDTF">2025-07-30T13:59:00Z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