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D0" w:rsidRDefault="00CB74D0" w:rsidP="007A3579">
      <w:pPr>
        <w:pStyle w:val="Intestazione"/>
        <w:spacing w:line="360" w:lineRule="auto"/>
        <w:rPr>
          <w:rFonts w:cs="Arial"/>
          <w:b/>
        </w:rPr>
      </w:pPr>
      <w:bookmarkStart w:id="0" w:name="_GoBack"/>
      <w:bookmarkEnd w:id="0"/>
    </w:p>
    <w:p w:rsidR="00CB74D0" w:rsidRPr="007A3579" w:rsidRDefault="007A3579" w:rsidP="00CB74D0">
      <w:pPr>
        <w:pStyle w:val="Intestazione"/>
        <w:spacing w:line="360" w:lineRule="auto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Allegato </w:t>
      </w:r>
      <w:r w:rsidR="00551556">
        <w:rPr>
          <w:rFonts w:asciiTheme="minorHAnsi" w:hAnsiTheme="minorHAnsi" w:cs="Arial"/>
        </w:rPr>
        <w:t>D</w:t>
      </w:r>
      <w:r>
        <w:rPr>
          <w:rFonts w:asciiTheme="minorHAnsi" w:hAnsiTheme="minorHAnsi" w:cs="Arial"/>
        </w:rPr>
        <w:t xml:space="preserve"> al Disciplinare di gara</w:t>
      </w:r>
    </w:p>
    <w:p w:rsidR="00CB74D0" w:rsidRPr="00CB74D0" w:rsidRDefault="00CB74D0" w:rsidP="00CB74D0">
      <w:pPr>
        <w:spacing w:before="60" w:after="60"/>
        <w:rPr>
          <w:lang w:val="it-IT" w:eastAsia="it-IT"/>
        </w:rPr>
      </w:pPr>
    </w:p>
    <w:p w:rsidR="00E4360F" w:rsidRPr="00EB7833" w:rsidRDefault="00CB74D0" w:rsidP="00E4360F">
      <w:pPr>
        <w:spacing w:before="60" w:after="60"/>
        <w:jc w:val="center"/>
        <w:rPr>
          <w:b/>
          <w:lang w:val="it-IT" w:eastAsia="it-IT"/>
        </w:rPr>
      </w:pPr>
      <w:r w:rsidRPr="00EB7833">
        <w:rPr>
          <w:b/>
          <w:lang w:val="it-IT" w:eastAsia="it-IT"/>
        </w:rPr>
        <w:t>SCHEMA OFFERTA ECONOMICA</w:t>
      </w:r>
      <w:r w:rsidR="00E4360F" w:rsidRPr="00EB7833">
        <w:rPr>
          <w:b/>
          <w:lang w:val="it-IT" w:eastAsia="it-IT"/>
        </w:rPr>
        <w:t xml:space="preserve"> </w:t>
      </w:r>
    </w:p>
    <w:p w:rsidR="00CB74D0" w:rsidRPr="00CB74D0" w:rsidRDefault="00CB74D0" w:rsidP="00CB74D0">
      <w:pPr>
        <w:spacing w:before="60" w:after="60"/>
        <w:jc w:val="center"/>
        <w:rPr>
          <w:b/>
          <w:lang w:val="it-IT" w:eastAsia="it-IT"/>
        </w:rPr>
      </w:pPr>
    </w:p>
    <w:p w:rsidR="00076804" w:rsidRPr="00E4360F" w:rsidRDefault="00E4360F" w:rsidP="00076804">
      <w:pPr>
        <w:spacing w:before="60" w:after="60"/>
        <w:jc w:val="center"/>
      </w:pPr>
      <w:r w:rsidRPr="00E4360F">
        <w:rPr>
          <w:lang w:val="it-IT" w:eastAsia="it-IT"/>
        </w:rPr>
        <w:t>PROCEDURA APERT</w:t>
      </w:r>
      <w:r w:rsidR="00CC42B8" w:rsidRPr="00E4360F">
        <w:rPr>
          <w:lang w:val="it-IT" w:eastAsia="it-IT"/>
        </w:rPr>
        <w:t>A PER</w:t>
      </w:r>
      <w:r w:rsidR="00CC42B8" w:rsidRPr="00CC42B8">
        <w:t xml:space="preserve"> </w:t>
      </w:r>
      <w:r w:rsidR="00CC42B8" w:rsidRPr="00CC42B8">
        <w:rPr>
          <w:lang w:val="it-IT" w:eastAsia="it-IT"/>
        </w:rPr>
        <w:t>LA GESTIONE DELLA PIATTAFORMA MISURE DEL SISTEMA INFORMATIVO INTEGRATO</w:t>
      </w:r>
      <w:r w:rsidR="00CC42B8" w:rsidRPr="00E4360F">
        <w:rPr>
          <w:lang w:val="it-IT" w:eastAsia="it-IT"/>
        </w:rPr>
        <w:t xml:space="preserve"> </w:t>
      </w:r>
    </w:p>
    <w:p w:rsidR="00076804" w:rsidRDefault="00076804" w:rsidP="00076804">
      <w:pPr>
        <w:spacing w:before="60" w:after="60"/>
        <w:jc w:val="center"/>
        <w:rPr>
          <w:rFonts w:eastAsia="Calibri" w:cs="Times New Roman"/>
          <w:lang w:val="it-IT"/>
        </w:rPr>
      </w:pPr>
    </w:p>
    <w:p w:rsidR="00076804" w:rsidRPr="00076804" w:rsidRDefault="00076804" w:rsidP="00076804">
      <w:pPr>
        <w:spacing w:before="60" w:after="60"/>
        <w:jc w:val="center"/>
        <w:rPr>
          <w:rFonts w:eastAsia="Calibri" w:cs="Times New Roman"/>
          <w:lang w:val="it-IT"/>
        </w:rPr>
      </w:pPr>
    </w:p>
    <w:p w:rsidR="00830625" w:rsidRDefault="00830625" w:rsidP="009E60ED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</w:p>
    <w:p w:rsidR="009E60ED" w:rsidRPr="009E60ED" w:rsidRDefault="009E60ED" w:rsidP="009E60ED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  <w:r w:rsidRPr="009E60ED">
        <w:rPr>
          <w:rFonts w:eastAsia="Times New Roman" w:cs="Arial"/>
          <w:noProof/>
          <w:lang w:val="it-IT" w:eastAsia="it-IT"/>
        </w:rPr>
        <w:t>Il sottoscritto ____________, nato a _________ il ____________, domiciliato per la carica presso la sede societaria ove appresso, nella sua qualità di _______________ e legale rappresentante della _________________, con sede in ______________, Via _______________________, capitale sociale Euro _______ (________), iscritta al Registro delle Imprese di _____________ al n. _________, ________________,partita IVA n. ___________________, codice Ditta INAIL n. ___________________, Posizioni Assicurative Territoriali – P.A.T. n. ______________ e Matricola aziendale INPS n. __________________ (in RTI o Consorzio costituito/costituendo con le Imprese ___________ _____________ _____________) di seguito denominata “Impresa”,</w:t>
      </w:r>
    </w:p>
    <w:p w:rsidR="009E60ED" w:rsidRPr="009E60ED" w:rsidRDefault="009E60ED" w:rsidP="009E60ED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  <w:r w:rsidRPr="009E60ED">
        <w:rPr>
          <w:rFonts w:eastAsia="Times New Roman" w:cs="Arial"/>
          <w:noProof/>
          <w:lang w:val="it-IT" w:eastAsia="it-IT"/>
        </w:rPr>
        <w:t>consapevole delle sanzioni penali previste dal D.P.R. 28 dicembre 2000, n. 445 per le ipotesi di falsità in atti e dichiarazioni mendaci ivi indicate oltre alle conseguenze amministrative previste per le procedure concernenti gli appalti pubblici, assumendosene la piena responsabilità.</w:t>
      </w:r>
    </w:p>
    <w:p w:rsidR="009E60ED" w:rsidRPr="009E60ED" w:rsidRDefault="009E60ED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9E60ED" w:rsidRDefault="009E60ED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  <w:r w:rsidRPr="009E60ED">
        <w:rPr>
          <w:rFonts w:eastAsia="Times New Roman" w:cs="Arial"/>
          <w:b/>
          <w:noProof/>
          <w:lang w:val="it-IT" w:eastAsia="it-IT"/>
        </w:rPr>
        <w:t>OFFRE</w:t>
      </w:r>
    </w:p>
    <w:p w:rsidR="00046348" w:rsidRDefault="00046348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046348" w:rsidRDefault="00046348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046348" w:rsidRPr="009E60ED" w:rsidRDefault="00046348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58"/>
        <w:gridCol w:w="6000"/>
        <w:gridCol w:w="2618"/>
      </w:tblGrid>
      <w:tr w:rsidR="00046348" w:rsidTr="00A72C43">
        <w:tc>
          <w:tcPr>
            <w:tcW w:w="1158" w:type="dxa"/>
            <w:vAlign w:val="center"/>
          </w:tcPr>
          <w:p w:rsidR="00046348" w:rsidRPr="00B62521" w:rsidRDefault="00046348" w:rsidP="00F705BB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Tariffa/</w:t>
            </w:r>
          </w:p>
          <w:p w:rsidR="00046348" w:rsidRPr="00B62521" w:rsidRDefault="00046348" w:rsidP="00F705BB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Costo.</w:t>
            </w:r>
          </w:p>
        </w:tc>
        <w:tc>
          <w:tcPr>
            <w:tcW w:w="6000" w:type="dxa"/>
            <w:vAlign w:val="center"/>
          </w:tcPr>
          <w:p w:rsidR="00046348" w:rsidRPr="00B62521" w:rsidRDefault="00046348" w:rsidP="00F705BB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Descrizione dei costi unitari</w:t>
            </w:r>
          </w:p>
        </w:tc>
        <w:tc>
          <w:tcPr>
            <w:tcW w:w="2618" w:type="dxa"/>
            <w:vAlign w:val="center"/>
          </w:tcPr>
          <w:p w:rsidR="00046348" w:rsidRPr="00B62521" w:rsidRDefault="00046348" w:rsidP="00F705BB">
            <w:pPr>
              <w:jc w:val="center"/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Prezzo offerto</w:t>
            </w:r>
          </w:p>
          <w:p w:rsidR="00046348" w:rsidRPr="00B62521" w:rsidRDefault="00046348" w:rsidP="00F705BB">
            <w:pPr>
              <w:jc w:val="center"/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€</w:t>
            </w:r>
          </w:p>
        </w:tc>
      </w:tr>
      <w:tr w:rsidR="00046348" w:rsidRPr="00F10042" w:rsidTr="00A72C43">
        <w:tc>
          <w:tcPr>
            <w:tcW w:w="115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  <w:r w:rsidRPr="00E375E9">
              <w:rPr>
                <w:rFonts w:ascii="Arial" w:hAnsi="Arial" w:cs="Arial"/>
              </w:rPr>
              <w:t>P</w:t>
            </w:r>
            <w:r w:rsidRPr="00E375E9">
              <w:rPr>
                <w:rFonts w:ascii="Arial" w:hAnsi="Arial" w:cs="Arial"/>
                <w:vertAlign w:val="subscript"/>
              </w:rPr>
              <w:t>GO</w:t>
            </w:r>
          </w:p>
        </w:tc>
        <w:tc>
          <w:tcPr>
            <w:tcW w:w="6000" w:type="dxa"/>
          </w:tcPr>
          <w:p w:rsidR="00046348" w:rsidRPr="005F6C43" w:rsidRDefault="00046348" w:rsidP="00F705BB">
            <w:pPr>
              <w:widowControl/>
              <w:tabs>
                <w:tab w:val="left" w:pos="0"/>
              </w:tabs>
              <w:contextualSpacing/>
              <w:rPr>
                <w:rFonts w:ascii="Arial"/>
                <w:b/>
                <w:spacing w:val="-1"/>
                <w:lang w:val="it-IT"/>
              </w:rPr>
            </w:pPr>
            <w:r w:rsidRPr="005F6C43">
              <w:rPr>
                <w:lang w:val="it-IT"/>
              </w:rPr>
              <w:t>Corrispettivo mensile per il servizio base, di cui al §</w:t>
            </w:r>
            <w:r w:rsidRPr="005F6C43">
              <w:rPr>
                <w:rFonts w:cstheme="minorHAnsi"/>
                <w:spacing w:val="-1"/>
                <w:lang w:val="it-IT"/>
              </w:rPr>
              <w:t>5.1.1 del Capitolato</w:t>
            </w:r>
          </w:p>
        </w:tc>
        <w:tc>
          <w:tcPr>
            <w:tcW w:w="261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046348" w:rsidRPr="00F10042" w:rsidTr="00A72C43">
        <w:tc>
          <w:tcPr>
            <w:tcW w:w="115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  <w:r w:rsidRPr="0067551D">
              <w:rPr>
                <w:lang w:val="it-IT"/>
              </w:rPr>
              <w:t>PGGLav(B)</w:t>
            </w:r>
          </w:p>
        </w:tc>
        <w:tc>
          <w:tcPr>
            <w:tcW w:w="6000" w:type="dxa"/>
          </w:tcPr>
          <w:p w:rsidR="00046348" w:rsidRPr="005F6C43" w:rsidRDefault="00046348" w:rsidP="00F705BB">
            <w:pPr>
              <w:widowControl/>
              <w:ind w:left="3" w:hanging="3"/>
              <w:contextualSpacing/>
              <w:rPr>
                <w:rFonts w:cstheme="minorHAnsi"/>
                <w:b/>
                <w:spacing w:val="-1"/>
                <w:lang w:val="it-IT"/>
              </w:rPr>
            </w:pPr>
            <w:r w:rsidRPr="005F6C43">
              <w:rPr>
                <w:rFonts w:eastAsia="Times New Roman" w:cstheme="minorHAnsi"/>
                <w:lang w:val="it-IT" w:eastAsia="it-IT"/>
              </w:rPr>
              <w:t>Costo di un giorno lavorato per l’erogazione dei servizi professionali, con riferimento ai livelli professionali indicati nell’allegato B.</w:t>
            </w:r>
            <w:r>
              <w:rPr>
                <w:rFonts w:eastAsia="Times New Roman" w:cstheme="minorHAnsi"/>
                <w:lang w:val="it-IT" w:eastAsia="it-IT"/>
              </w:rPr>
              <w:t>1</w:t>
            </w:r>
            <w:r w:rsidRPr="005F6C43">
              <w:rPr>
                <w:rFonts w:eastAsia="Times New Roman" w:cstheme="minorHAnsi"/>
                <w:lang w:val="it-IT" w:eastAsia="it-IT"/>
              </w:rPr>
              <w:t>, da una risorsa con livello professionale B.</w:t>
            </w:r>
          </w:p>
        </w:tc>
        <w:tc>
          <w:tcPr>
            <w:tcW w:w="261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046348" w:rsidRPr="00F10042" w:rsidTr="00A72C43">
        <w:tc>
          <w:tcPr>
            <w:tcW w:w="115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  <w:r w:rsidRPr="0067551D">
              <w:rPr>
                <w:lang w:val="it-IT"/>
              </w:rPr>
              <w:t>PGGLav(</w:t>
            </w:r>
            <w:r>
              <w:rPr>
                <w:lang w:val="it-IT"/>
              </w:rPr>
              <w:t>C</w:t>
            </w:r>
            <w:r w:rsidRPr="0067551D">
              <w:rPr>
                <w:lang w:val="it-IT"/>
              </w:rPr>
              <w:t>)</w:t>
            </w:r>
          </w:p>
        </w:tc>
        <w:tc>
          <w:tcPr>
            <w:tcW w:w="6000" w:type="dxa"/>
          </w:tcPr>
          <w:p w:rsidR="00046348" w:rsidRPr="005F6C43" w:rsidRDefault="00046348" w:rsidP="00F705BB">
            <w:pPr>
              <w:widowControl/>
              <w:ind w:left="3" w:hanging="3"/>
              <w:contextualSpacing/>
              <w:rPr>
                <w:rFonts w:cstheme="minorHAnsi"/>
                <w:lang w:val="it-IT"/>
              </w:rPr>
            </w:pPr>
            <w:r w:rsidRPr="005F6C43">
              <w:rPr>
                <w:rFonts w:eastAsia="Times New Roman" w:cstheme="minorHAnsi"/>
                <w:lang w:val="it-IT" w:eastAsia="it-IT"/>
              </w:rPr>
              <w:t>Costo di un giorno lavorato per l’erogazione dei servizi professionali, con riferimento ai livelli professionali in</w:t>
            </w:r>
            <w:r>
              <w:rPr>
                <w:rFonts w:eastAsia="Times New Roman" w:cstheme="minorHAnsi"/>
                <w:lang w:val="it-IT" w:eastAsia="it-IT"/>
              </w:rPr>
              <w:t>dicati nell’allegato B.1</w:t>
            </w:r>
            <w:r w:rsidRPr="005F6C43">
              <w:rPr>
                <w:rFonts w:eastAsia="Times New Roman" w:cstheme="minorHAnsi"/>
                <w:lang w:val="it-IT" w:eastAsia="it-IT"/>
              </w:rPr>
              <w:t>, da una risorsa con livello professionale C.</w:t>
            </w:r>
          </w:p>
        </w:tc>
        <w:tc>
          <w:tcPr>
            <w:tcW w:w="261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046348" w:rsidRPr="00F10042" w:rsidTr="00A72C43">
        <w:tc>
          <w:tcPr>
            <w:tcW w:w="1158" w:type="dxa"/>
            <w:vAlign w:val="center"/>
          </w:tcPr>
          <w:p w:rsidR="00046348" w:rsidRPr="00B62521" w:rsidRDefault="00046348" w:rsidP="00F705BB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F06C44">
              <w:rPr>
                <w:rFonts w:ascii="Arial" w:hAnsi="Arial" w:cs="Arial"/>
              </w:rPr>
              <w:t>C</w:t>
            </w:r>
            <w:r w:rsidRPr="00F06C44">
              <w:rPr>
                <w:rFonts w:ascii="Arial" w:hAnsi="Arial" w:cs="Arial"/>
                <w:vertAlign w:val="subscript"/>
              </w:rPr>
              <w:t>TNL</w:t>
            </w:r>
          </w:p>
        </w:tc>
        <w:tc>
          <w:tcPr>
            <w:tcW w:w="6000" w:type="dxa"/>
          </w:tcPr>
          <w:p w:rsidR="00046348" w:rsidRPr="005F6C43" w:rsidRDefault="00046348" w:rsidP="00F705BB">
            <w:pPr>
              <w:widowControl/>
              <w:autoSpaceDE w:val="0"/>
              <w:autoSpaceDN w:val="0"/>
              <w:spacing w:before="120" w:after="120" w:line="288" w:lineRule="auto"/>
              <w:contextualSpacing/>
              <w:rPr>
                <w:rFonts w:cstheme="minorHAnsi"/>
                <w:lang w:val="it-IT"/>
              </w:rPr>
            </w:pPr>
            <w:r w:rsidRPr="005F6C43">
              <w:rPr>
                <w:rFonts w:cstheme="minorHAnsi"/>
                <w:lang w:val="it-IT"/>
              </w:rPr>
              <w:t xml:space="preserve">Costo orario che garantisce il funzionamento del </w:t>
            </w:r>
            <w:r>
              <w:rPr>
                <w:rFonts w:cstheme="minorHAnsi"/>
                <w:lang w:val="it-IT"/>
              </w:rPr>
              <w:t>cluster</w:t>
            </w:r>
            <w:r w:rsidRPr="005F6C43">
              <w:rPr>
                <w:rFonts w:cstheme="minorHAnsi"/>
                <w:lang w:val="it-IT"/>
              </w:rPr>
              <w:t xml:space="preserve"> nelle  ore comprese nella fascia oraria dalle ore 23 alle 7 dei giorni non festivi, assicurato con il team indicato nell’offerta tecnica per il servizio al di fuori della finestra del servizio base</w:t>
            </w:r>
          </w:p>
        </w:tc>
        <w:tc>
          <w:tcPr>
            <w:tcW w:w="261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046348" w:rsidRPr="00F10042" w:rsidTr="00A72C43">
        <w:tc>
          <w:tcPr>
            <w:tcW w:w="1158" w:type="dxa"/>
            <w:vAlign w:val="center"/>
          </w:tcPr>
          <w:p w:rsidR="00046348" w:rsidRPr="00B62521" w:rsidRDefault="00046348" w:rsidP="00F705BB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F06C44">
              <w:rPr>
                <w:rFonts w:ascii="Arial" w:hAnsi="Arial" w:cs="Arial"/>
              </w:rPr>
              <w:t>C</w:t>
            </w:r>
            <w:r w:rsidRPr="00F06C44">
              <w:rPr>
                <w:rFonts w:ascii="Arial" w:hAnsi="Arial" w:cs="Arial"/>
                <w:vertAlign w:val="subscript"/>
              </w:rPr>
              <w:t>TNF</w:t>
            </w:r>
          </w:p>
        </w:tc>
        <w:tc>
          <w:tcPr>
            <w:tcW w:w="6000" w:type="dxa"/>
          </w:tcPr>
          <w:p w:rsidR="00046348" w:rsidRPr="005F6C43" w:rsidRDefault="00046348" w:rsidP="00F705BB">
            <w:pPr>
              <w:widowControl/>
              <w:autoSpaceDE w:val="0"/>
              <w:autoSpaceDN w:val="0"/>
              <w:spacing w:before="120" w:after="120" w:line="288" w:lineRule="auto"/>
              <w:contextualSpacing/>
              <w:rPr>
                <w:rFonts w:cstheme="minorHAnsi"/>
                <w:lang w:val="it-IT"/>
              </w:rPr>
            </w:pPr>
            <w:r w:rsidRPr="005F6C43">
              <w:rPr>
                <w:rFonts w:cstheme="minorHAnsi"/>
                <w:lang w:val="it-IT"/>
              </w:rPr>
              <w:t xml:space="preserve">Costo orario che garantisce il funzionamento del </w:t>
            </w:r>
            <w:r>
              <w:rPr>
                <w:rFonts w:cstheme="minorHAnsi"/>
                <w:lang w:val="it-IT"/>
              </w:rPr>
              <w:t>cluster</w:t>
            </w:r>
            <w:r w:rsidRPr="005F6C43">
              <w:rPr>
                <w:rFonts w:cstheme="minorHAnsi"/>
                <w:lang w:val="it-IT"/>
              </w:rPr>
              <w:t xml:space="preserve"> nelle  ore comprese nella fascia oraria dalle ore 23 alle 7 dei giorni festivi, assicurato con il team indicato nell’offerta tecnica per il servizio al di fuori della finestra del servizio base</w:t>
            </w:r>
          </w:p>
        </w:tc>
        <w:tc>
          <w:tcPr>
            <w:tcW w:w="261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046348" w:rsidRPr="00F10042" w:rsidTr="00A72C43">
        <w:tc>
          <w:tcPr>
            <w:tcW w:w="1158" w:type="dxa"/>
            <w:vAlign w:val="center"/>
          </w:tcPr>
          <w:p w:rsidR="00046348" w:rsidRPr="00B62521" w:rsidRDefault="00046348" w:rsidP="00F705BB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F06C44">
              <w:rPr>
                <w:rFonts w:ascii="Arial" w:hAnsi="Arial" w:cs="Arial"/>
              </w:rPr>
              <w:t>C</w:t>
            </w:r>
            <w:r w:rsidRPr="00F06C44">
              <w:rPr>
                <w:rFonts w:ascii="Arial" w:hAnsi="Arial" w:cs="Arial"/>
                <w:vertAlign w:val="subscript"/>
              </w:rPr>
              <w:t>TDF</w:t>
            </w:r>
          </w:p>
        </w:tc>
        <w:tc>
          <w:tcPr>
            <w:tcW w:w="6000" w:type="dxa"/>
          </w:tcPr>
          <w:p w:rsidR="00046348" w:rsidRPr="005F6C43" w:rsidRDefault="00046348" w:rsidP="00F705BB">
            <w:pPr>
              <w:widowControl/>
              <w:contextualSpacing/>
              <w:rPr>
                <w:rFonts w:eastAsia="Times New Roman" w:cstheme="minorHAnsi"/>
                <w:lang w:val="it-IT" w:eastAsia="it-IT"/>
              </w:rPr>
            </w:pPr>
            <w:r w:rsidRPr="005F6C43">
              <w:rPr>
                <w:rFonts w:cstheme="minorHAnsi"/>
                <w:lang w:val="it-IT"/>
              </w:rPr>
              <w:t xml:space="preserve">Costo orario che garantisce il funzionamento del </w:t>
            </w:r>
            <w:r>
              <w:rPr>
                <w:rFonts w:cstheme="minorHAnsi"/>
                <w:lang w:val="it-IT"/>
              </w:rPr>
              <w:t>cluster</w:t>
            </w:r>
            <w:r w:rsidRPr="005F6C43">
              <w:rPr>
                <w:rFonts w:cstheme="minorHAnsi"/>
                <w:lang w:val="it-IT"/>
              </w:rPr>
              <w:t xml:space="preserve"> nelle  ore comprese nella fascia dalle ore 7 alle ore 23 dei giorni festivi, assicurato con il team indicato nell’offerta tecnica per il servizio al di fuori della finestra del servizio base</w:t>
            </w:r>
          </w:p>
        </w:tc>
        <w:tc>
          <w:tcPr>
            <w:tcW w:w="2618" w:type="dxa"/>
          </w:tcPr>
          <w:p w:rsidR="00046348" w:rsidRDefault="00046348" w:rsidP="00F705BB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</w:tbl>
    <w:p w:rsidR="009E60ED" w:rsidRPr="009E60ED" w:rsidRDefault="009E60ED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CB74D0" w:rsidRPr="00E4360F" w:rsidRDefault="00CB74D0" w:rsidP="009E60ED">
      <w:pPr>
        <w:spacing w:before="60" w:after="60"/>
        <w:rPr>
          <w:rFonts w:eastAsia="Times New Roman" w:cs="Arial"/>
          <w:b/>
          <w:noProof/>
          <w:lang w:val="it-IT" w:eastAsia="it-IT"/>
        </w:rPr>
      </w:pPr>
    </w:p>
    <w:p w:rsidR="00FA436A" w:rsidRPr="00103466" w:rsidRDefault="00FA436A">
      <w:pPr>
        <w:jc w:val="center"/>
        <w:rPr>
          <w:rFonts w:ascii="Arial" w:eastAsia="Arial" w:hAnsi="Arial" w:cs="Arial"/>
          <w:lang w:val="it-IT"/>
        </w:rPr>
        <w:sectPr w:rsidR="00FA436A" w:rsidRPr="00103466">
          <w:type w:val="continuous"/>
          <w:pgSz w:w="11900" w:h="16840"/>
          <w:pgMar w:top="640" w:right="740" w:bottom="280" w:left="1020" w:header="720" w:footer="720" w:gutter="0"/>
          <w:cols w:space="720"/>
        </w:sect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5F6C43" w:rsidRDefault="005F6C43">
      <w:pPr>
        <w:rPr>
          <w:rFonts w:ascii="Arial"/>
          <w:b/>
          <w:spacing w:val="-1"/>
          <w:sz w:val="16"/>
          <w:lang w:val="it-IT"/>
        </w:r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3"/>
        <w:gridCol w:w="5369"/>
        <w:gridCol w:w="1134"/>
        <w:gridCol w:w="1174"/>
        <w:gridCol w:w="1158"/>
        <w:gridCol w:w="2519"/>
        <w:gridCol w:w="2473"/>
      </w:tblGrid>
      <w:tr w:rsidR="00967144" w:rsidRPr="00B62521" w:rsidTr="00782175">
        <w:tc>
          <w:tcPr>
            <w:tcW w:w="863" w:type="dxa"/>
          </w:tcPr>
          <w:p w:rsidR="0067551D" w:rsidRPr="00B62521" w:rsidRDefault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Progr</w:t>
            </w:r>
          </w:p>
        </w:tc>
        <w:tc>
          <w:tcPr>
            <w:tcW w:w="5369" w:type="dxa"/>
          </w:tcPr>
          <w:p w:rsidR="0067551D" w:rsidRPr="00B62521" w:rsidRDefault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Prodotto/servizio</w:t>
            </w:r>
          </w:p>
        </w:tc>
        <w:tc>
          <w:tcPr>
            <w:tcW w:w="1134" w:type="dxa"/>
          </w:tcPr>
          <w:p w:rsidR="0067551D" w:rsidRPr="00B62521" w:rsidRDefault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Unità di misura</w:t>
            </w:r>
          </w:p>
        </w:tc>
        <w:tc>
          <w:tcPr>
            <w:tcW w:w="1174" w:type="dxa"/>
          </w:tcPr>
          <w:p w:rsidR="0067551D" w:rsidRPr="00B62521" w:rsidRDefault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Quantità</w:t>
            </w:r>
          </w:p>
        </w:tc>
        <w:tc>
          <w:tcPr>
            <w:tcW w:w="1158" w:type="dxa"/>
          </w:tcPr>
          <w:p w:rsidR="00D63DBD" w:rsidRPr="00B62521" w:rsidRDefault="00D63DB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Tariffa/</w:t>
            </w:r>
          </w:p>
          <w:p w:rsidR="0067551D" w:rsidRPr="00B62521" w:rsidRDefault="00D63DB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Costo</w:t>
            </w:r>
          </w:p>
        </w:tc>
        <w:tc>
          <w:tcPr>
            <w:tcW w:w="2519" w:type="dxa"/>
          </w:tcPr>
          <w:p w:rsidR="0067551D" w:rsidRPr="00B62521" w:rsidRDefault="00D63DBD" w:rsidP="00B62521">
            <w:pPr>
              <w:pStyle w:val="TableParagraph"/>
              <w:spacing w:before="35"/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F</w:t>
            </w:r>
            <w:r w:rsidR="00B62521" w:rsidRPr="00B62521">
              <w:rPr>
                <w:rFonts w:cstheme="minorHAnsi"/>
                <w:b/>
                <w:smallCaps/>
                <w:spacing w:val="-1"/>
                <w:lang w:val="it-IT"/>
              </w:rPr>
              <w:t>ormula del prezzo di riferimento</w:t>
            </w:r>
          </w:p>
        </w:tc>
        <w:tc>
          <w:tcPr>
            <w:tcW w:w="2473" w:type="dxa"/>
          </w:tcPr>
          <w:p w:rsidR="0067551D" w:rsidRPr="00B62521" w:rsidRDefault="00B62521" w:rsidP="00B62521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</w:rPr>
              <w:t>Prezzo di Riferimento</w:t>
            </w:r>
          </w:p>
        </w:tc>
      </w:tr>
      <w:tr w:rsidR="00B62521" w:rsidRPr="00F10042" w:rsidTr="00782175">
        <w:tc>
          <w:tcPr>
            <w:tcW w:w="863" w:type="dxa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a)</w:t>
            </w:r>
          </w:p>
        </w:tc>
        <w:tc>
          <w:tcPr>
            <w:tcW w:w="13827" w:type="dxa"/>
            <w:gridSpan w:val="6"/>
            <w:vAlign w:val="center"/>
          </w:tcPr>
          <w:p w:rsidR="00B62521" w:rsidRPr="00F10042" w:rsidRDefault="00046348" w:rsidP="00046348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lang w:val="it-IT"/>
              </w:rPr>
              <w:t>Fornitura dei prodotti per la pi</w:t>
            </w:r>
            <w:r w:rsidR="00F10042" w:rsidRPr="00F10042">
              <w:rPr>
                <w:rFonts w:cstheme="minorHAnsi"/>
                <w:lang w:val="it-IT"/>
              </w:rPr>
              <w:t>a</w:t>
            </w:r>
            <w:r>
              <w:rPr>
                <w:rFonts w:cstheme="minorHAnsi"/>
                <w:lang w:val="it-IT"/>
              </w:rPr>
              <w:t>ttaforma misure</w:t>
            </w:r>
            <w:r w:rsidR="00F10042" w:rsidRPr="00F10042">
              <w:rPr>
                <w:rFonts w:cstheme="minorHAnsi"/>
                <w:lang w:val="it-IT"/>
              </w:rPr>
              <w:t xml:space="preserve"> </w:t>
            </w:r>
          </w:p>
        </w:tc>
      </w:tr>
      <w:tr w:rsidR="00967144" w:rsidRPr="00B62521" w:rsidTr="005F6C43">
        <w:tc>
          <w:tcPr>
            <w:tcW w:w="863" w:type="dxa"/>
            <w:vAlign w:val="center"/>
          </w:tcPr>
          <w:p w:rsidR="0067551D" w:rsidRPr="00B62521" w:rsidRDefault="004048CF" w:rsidP="00BF4B17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a.1</w:t>
            </w:r>
          </w:p>
        </w:tc>
        <w:tc>
          <w:tcPr>
            <w:tcW w:w="5369" w:type="dxa"/>
            <w:vAlign w:val="center"/>
          </w:tcPr>
          <w:p w:rsidR="0067551D" w:rsidRPr="00BF4B17" w:rsidRDefault="00BF4B17" w:rsidP="00046348">
            <w:pPr>
              <w:rPr>
                <w:rFonts w:cstheme="minorHAnsi"/>
                <w:lang w:val="it-IT"/>
              </w:rPr>
            </w:pPr>
            <w:r w:rsidRPr="00BF4B17">
              <w:rPr>
                <w:rFonts w:cstheme="minorHAnsi"/>
                <w:lang w:val="it-IT"/>
              </w:rPr>
              <w:t xml:space="preserve">costo complessivo per la fornitura </w:t>
            </w:r>
            <w:r w:rsidR="00046348">
              <w:rPr>
                <w:rFonts w:cstheme="minorHAnsi"/>
                <w:lang w:val="it-IT"/>
              </w:rPr>
              <w:t>di tutte le componenti di cui al §4.1</w:t>
            </w:r>
            <w:r w:rsidRPr="00BF4B17">
              <w:rPr>
                <w:rFonts w:cstheme="minorHAnsi"/>
                <w:lang w:val="it-IT"/>
              </w:rPr>
              <w:t xml:space="preserve"> del Capitolato</w:t>
            </w:r>
          </w:p>
        </w:tc>
        <w:tc>
          <w:tcPr>
            <w:tcW w:w="1134" w:type="dxa"/>
            <w:vAlign w:val="center"/>
          </w:tcPr>
          <w:p w:rsidR="0067551D" w:rsidRPr="00B62521" w:rsidRDefault="00F10042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n.a.</w:t>
            </w:r>
          </w:p>
        </w:tc>
        <w:tc>
          <w:tcPr>
            <w:tcW w:w="1174" w:type="dxa"/>
            <w:vAlign w:val="center"/>
          </w:tcPr>
          <w:p w:rsidR="0067551D" w:rsidRPr="00B62521" w:rsidRDefault="00F10042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n.a.</w:t>
            </w:r>
          </w:p>
        </w:tc>
        <w:tc>
          <w:tcPr>
            <w:tcW w:w="1158" w:type="dxa"/>
            <w:vAlign w:val="center"/>
          </w:tcPr>
          <w:p w:rsidR="0067551D" w:rsidRPr="00B62521" w:rsidRDefault="00F10042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n.a.</w:t>
            </w:r>
          </w:p>
        </w:tc>
        <w:tc>
          <w:tcPr>
            <w:tcW w:w="2519" w:type="dxa"/>
            <w:vAlign w:val="center"/>
          </w:tcPr>
          <w:p w:rsidR="0067551D" w:rsidRPr="00B62521" w:rsidRDefault="00F10042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a corpo</w:t>
            </w:r>
          </w:p>
        </w:tc>
        <w:tc>
          <w:tcPr>
            <w:tcW w:w="2473" w:type="dxa"/>
            <w:vAlign w:val="center"/>
          </w:tcPr>
          <w:p w:rsidR="0067551D" w:rsidRPr="00B62521" w:rsidRDefault="0067551D" w:rsidP="00BF4B17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5F6C43" w:rsidRPr="00B62521" w:rsidTr="005F6C43">
        <w:tc>
          <w:tcPr>
            <w:tcW w:w="863" w:type="dxa"/>
            <w:vAlign w:val="center"/>
          </w:tcPr>
          <w:p w:rsidR="00BF4B17" w:rsidRPr="00B62521" w:rsidRDefault="00BF4B17" w:rsidP="00BF4B17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a.2</w:t>
            </w:r>
          </w:p>
        </w:tc>
        <w:tc>
          <w:tcPr>
            <w:tcW w:w="5369" w:type="dxa"/>
            <w:vAlign w:val="center"/>
          </w:tcPr>
          <w:p w:rsidR="00BF4B17" w:rsidRPr="00BF4B17" w:rsidRDefault="00BF4B17" w:rsidP="00046348">
            <w:pPr>
              <w:rPr>
                <w:rFonts w:cstheme="minorHAnsi"/>
                <w:lang w:val="it-IT"/>
              </w:rPr>
            </w:pPr>
            <w:r w:rsidRPr="00BF4B17">
              <w:rPr>
                <w:rFonts w:cstheme="minorHAnsi"/>
                <w:lang w:val="it-IT"/>
              </w:rPr>
              <w:t xml:space="preserve">costo complessivo dei servizi di </w:t>
            </w:r>
            <w:r w:rsidR="00046348">
              <w:rPr>
                <w:rFonts w:cstheme="minorHAnsi"/>
                <w:lang w:val="it-IT"/>
              </w:rPr>
              <w:t>professionali, di cui al § 4.2</w:t>
            </w:r>
            <w:r w:rsidRPr="00BF4B17">
              <w:rPr>
                <w:rFonts w:cstheme="minorHAnsi"/>
                <w:lang w:val="it-IT"/>
              </w:rPr>
              <w:t xml:space="preserve"> del Capitolato</w:t>
            </w:r>
          </w:p>
        </w:tc>
        <w:tc>
          <w:tcPr>
            <w:tcW w:w="1134" w:type="dxa"/>
            <w:vAlign w:val="center"/>
          </w:tcPr>
          <w:p w:rsidR="00BF4B17" w:rsidRPr="00B62521" w:rsidRDefault="00BF4B17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n.a.</w:t>
            </w:r>
          </w:p>
        </w:tc>
        <w:tc>
          <w:tcPr>
            <w:tcW w:w="1174" w:type="dxa"/>
            <w:vAlign w:val="center"/>
          </w:tcPr>
          <w:p w:rsidR="00BF4B17" w:rsidRPr="00B62521" w:rsidRDefault="00BF4B17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n.a.</w:t>
            </w:r>
          </w:p>
        </w:tc>
        <w:tc>
          <w:tcPr>
            <w:tcW w:w="1158" w:type="dxa"/>
            <w:vAlign w:val="center"/>
          </w:tcPr>
          <w:p w:rsidR="00BF4B17" w:rsidRPr="00B62521" w:rsidRDefault="00BF4B17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n.a.</w:t>
            </w:r>
          </w:p>
        </w:tc>
        <w:tc>
          <w:tcPr>
            <w:tcW w:w="2519" w:type="dxa"/>
            <w:vAlign w:val="center"/>
          </w:tcPr>
          <w:p w:rsidR="00BF4B17" w:rsidRPr="00B62521" w:rsidRDefault="00BF4B17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a corpo</w:t>
            </w:r>
          </w:p>
        </w:tc>
        <w:tc>
          <w:tcPr>
            <w:tcW w:w="2473" w:type="dxa"/>
            <w:vAlign w:val="center"/>
          </w:tcPr>
          <w:p w:rsidR="00BF4B17" w:rsidRPr="00B62521" w:rsidRDefault="00BF4B17" w:rsidP="00BF4B17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B62521" w:rsidRPr="00B62521" w:rsidTr="00782175">
        <w:tc>
          <w:tcPr>
            <w:tcW w:w="12217" w:type="dxa"/>
            <w:gridSpan w:val="6"/>
            <w:vAlign w:val="center"/>
          </w:tcPr>
          <w:p w:rsidR="00B62521" w:rsidRPr="00B62521" w:rsidRDefault="00B62521" w:rsidP="00B62521">
            <w:pPr>
              <w:jc w:val="right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 xml:space="preserve">               Totale a) </w:t>
            </w:r>
          </w:p>
        </w:tc>
        <w:tc>
          <w:tcPr>
            <w:tcW w:w="2473" w:type="dxa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116970" w:rsidRPr="00144AA6" w:rsidTr="00782175">
        <w:tc>
          <w:tcPr>
            <w:tcW w:w="863" w:type="dxa"/>
          </w:tcPr>
          <w:p w:rsidR="00116970" w:rsidRPr="00B62521" w:rsidRDefault="000B35EF" w:rsidP="000B35EF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116970" w:rsidRPr="00B62521">
              <w:rPr>
                <w:rFonts w:cstheme="minorHAnsi"/>
                <w:spacing w:val="-1"/>
                <w:lang w:val="it-IT"/>
              </w:rPr>
              <w:t>)</w:t>
            </w:r>
          </w:p>
        </w:tc>
        <w:tc>
          <w:tcPr>
            <w:tcW w:w="5369" w:type="dxa"/>
          </w:tcPr>
          <w:p w:rsidR="00116970" w:rsidRPr="00144AA6" w:rsidRDefault="00144AA6" w:rsidP="00144AA6">
            <w:pPr>
              <w:rPr>
                <w:rFonts w:cstheme="minorHAnsi"/>
                <w:spacing w:val="-1"/>
                <w:lang w:val="it-IT"/>
              </w:rPr>
            </w:pPr>
            <w:r w:rsidRPr="00144AA6">
              <w:rPr>
                <w:b/>
                <w:lang w:val="it-IT"/>
              </w:rPr>
              <w:t>Esercizio e manutenzione dei sistemi</w:t>
            </w:r>
          </w:p>
        </w:tc>
        <w:tc>
          <w:tcPr>
            <w:tcW w:w="1134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1174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1158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2519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2473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116970" w:rsidRPr="00B62521" w:rsidTr="005F6C43">
        <w:tc>
          <w:tcPr>
            <w:tcW w:w="863" w:type="dxa"/>
          </w:tcPr>
          <w:p w:rsidR="00116970" w:rsidRPr="00B62521" w:rsidRDefault="000B35EF" w:rsidP="0011697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116970" w:rsidRPr="00B62521">
              <w:rPr>
                <w:rFonts w:cstheme="minorHAnsi"/>
                <w:spacing w:val="-1"/>
                <w:lang w:val="it-IT"/>
              </w:rPr>
              <w:t>.1</w:t>
            </w:r>
          </w:p>
        </w:tc>
        <w:tc>
          <w:tcPr>
            <w:tcW w:w="5369" w:type="dxa"/>
          </w:tcPr>
          <w:p w:rsidR="00116970" w:rsidRPr="00B62521" w:rsidRDefault="00144AA6" w:rsidP="0011697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Servizio base</w:t>
            </w:r>
            <w:r w:rsidR="000933AB">
              <w:rPr>
                <w:rFonts w:cstheme="minorHAnsi"/>
                <w:spacing w:val="-1"/>
                <w:lang w:val="it-IT"/>
              </w:rPr>
              <w:t>, di cui al § 5.1.1 del Capitolato</w:t>
            </w:r>
          </w:p>
        </w:tc>
        <w:tc>
          <w:tcPr>
            <w:tcW w:w="1134" w:type="dxa"/>
            <w:vAlign w:val="center"/>
          </w:tcPr>
          <w:p w:rsidR="00905695" w:rsidRPr="00905695" w:rsidRDefault="005F6C43" w:rsidP="005F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MMLav</w:t>
            </w:r>
          </w:p>
        </w:tc>
        <w:tc>
          <w:tcPr>
            <w:tcW w:w="1174" w:type="dxa"/>
            <w:vAlign w:val="center"/>
          </w:tcPr>
          <w:p w:rsidR="00116970" w:rsidRPr="00B62521" w:rsidRDefault="00144AA6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36</w:t>
            </w:r>
          </w:p>
        </w:tc>
        <w:tc>
          <w:tcPr>
            <w:tcW w:w="1158" w:type="dxa"/>
            <w:vAlign w:val="center"/>
          </w:tcPr>
          <w:p w:rsidR="00116970" w:rsidRPr="00B62521" w:rsidRDefault="00905695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E375E9">
              <w:rPr>
                <w:rFonts w:ascii="Arial" w:hAnsi="Arial" w:cs="Arial"/>
              </w:rPr>
              <w:t>P</w:t>
            </w:r>
            <w:r w:rsidRPr="00E375E9">
              <w:rPr>
                <w:rFonts w:ascii="Arial" w:hAnsi="Arial" w:cs="Arial"/>
                <w:vertAlign w:val="subscript"/>
              </w:rPr>
              <w:t>GO</w:t>
            </w:r>
          </w:p>
        </w:tc>
        <w:tc>
          <w:tcPr>
            <w:tcW w:w="2519" w:type="dxa"/>
            <w:vAlign w:val="center"/>
          </w:tcPr>
          <w:p w:rsidR="00116970" w:rsidRPr="00B62521" w:rsidRDefault="00905695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E375E9">
              <w:rPr>
                <w:rFonts w:ascii="Arial" w:hAnsi="Arial" w:cs="Arial"/>
              </w:rPr>
              <w:t>36  x  P</w:t>
            </w:r>
            <w:r w:rsidRPr="00E375E9">
              <w:rPr>
                <w:rFonts w:ascii="Arial" w:hAnsi="Arial" w:cs="Arial"/>
                <w:vertAlign w:val="subscript"/>
              </w:rPr>
              <w:t>GO</w:t>
            </w:r>
          </w:p>
        </w:tc>
        <w:tc>
          <w:tcPr>
            <w:tcW w:w="2473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5F6C43" w:rsidRPr="000933AB" w:rsidTr="005F6C43">
        <w:tc>
          <w:tcPr>
            <w:tcW w:w="863" w:type="dxa"/>
          </w:tcPr>
          <w:p w:rsidR="00144AA6" w:rsidRPr="00B62521" w:rsidRDefault="000B35EF" w:rsidP="006D612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905695">
              <w:rPr>
                <w:rFonts w:cstheme="minorHAnsi"/>
                <w:spacing w:val="-1"/>
                <w:lang w:val="it-IT"/>
              </w:rPr>
              <w:t>.2</w:t>
            </w:r>
          </w:p>
        </w:tc>
        <w:tc>
          <w:tcPr>
            <w:tcW w:w="5369" w:type="dxa"/>
          </w:tcPr>
          <w:p w:rsidR="00144AA6" w:rsidRPr="00B62521" w:rsidRDefault="000933AB" w:rsidP="000933AB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 xml:space="preserve">Estensione servizio base, di cui al § 5.1.2 del Capitolato </w:t>
            </w:r>
          </w:p>
        </w:tc>
        <w:tc>
          <w:tcPr>
            <w:tcW w:w="1134" w:type="dxa"/>
            <w:vAlign w:val="center"/>
          </w:tcPr>
          <w:p w:rsidR="00144AA6" w:rsidRPr="00B62521" w:rsidRDefault="00144AA6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1174" w:type="dxa"/>
            <w:vAlign w:val="center"/>
          </w:tcPr>
          <w:p w:rsidR="00144AA6" w:rsidRPr="00B62521" w:rsidRDefault="00144AA6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1158" w:type="dxa"/>
            <w:vAlign w:val="center"/>
          </w:tcPr>
          <w:p w:rsidR="00144AA6" w:rsidRPr="00B62521" w:rsidRDefault="00144AA6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2519" w:type="dxa"/>
            <w:vAlign w:val="center"/>
          </w:tcPr>
          <w:p w:rsidR="00144AA6" w:rsidRPr="00B62521" w:rsidRDefault="00144AA6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2473" w:type="dxa"/>
          </w:tcPr>
          <w:p w:rsidR="00144AA6" w:rsidRPr="00B62521" w:rsidRDefault="00144AA6" w:rsidP="006D612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5F6C43" w:rsidRPr="000933AB" w:rsidTr="005F6C43">
        <w:tc>
          <w:tcPr>
            <w:tcW w:w="863" w:type="dxa"/>
          </w:tcPr>
          <w:p w:rsidR="000933AB" w:rsidRPr="00B62521" w:rsidRDefault="000B35EF" w:rsidP="006D612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0933AB">
              <w:rPr>
                <w:rFonts w:cstheme="minorHAnsi"/>
                <w:spacing w:val="-1"/>
                <w:lang w:val="it-IT"/>
              </w:rPr>
              <w:t>.2.1</w:t>
            </w:r>
          </w:p>
        </w:tc>
        <w:tc>
          <w:tcPr>
            <w:tcW w:w="5369" w:type="dxa"/>
          </w:tcPr>
          <w:p w:rsidR="000933AB" w:rsidRPr="00B62521" w:rsidRDefault="000933AB" w:rsidP="006D612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Servizio notturno non festivo</w:t>
            </w:r>
          </w:p>
        </w:tc>
        <w:tc>
          <w:tcPr>
            <w:tcW w:w="1134" w:type="dxa"/>
            <w:vAlign w:val="center"/>
          </w:tcPr>
          <w:p w:rsidR="000933AB" w:rsidRPr="00B62521" w:rsidRDefault="000933AB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Ore Lav</w:t>
            </w:r>
          </w:p>
        </w:tc>
        <w:tc>
          <w:tcPr>
            <w:tcW w:w="1174" w:type="dxa"/>
            <w:vAlign w:val="center"/>
          </w:tcPr>
          <w:p w:rsidR="000933AB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2.000</w:t>
            </w:r>
          </w:p>
        </w:tc>
        <w:tc>
          <w:tcPr>
            <w:tcW w:w="1158" w:type="dxa"/>
            <w:vAlign w:val="center"/>
          </w:tcPr>
          <w:p w:rsidR="000933AB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F06C44">
              <w:rPr>
                <w:rFonts w:ascii="Arial" w:hAnsi="Arial" w:cs="Arial"/>
              </w:rPr>
              <w:t>C</w:t>
            </w:r>
            <w:r w:rsidRPr="00F06C44">
              <w:rPr>
                <w:rFonts w:ascii="Arial" w:hAnsi="Arial" w:cs="Arial"/>
                <w:vertAlign w:val="subscript"/>
              </w:rPr>
              <w:t>TNL</w:t>
            </w:r>
          </w:p>
        </w:tc>
        <w:tc>
          <w:tcPr>
            <w:tcW w:w="2519" w:type="dxa"/>
            <w:vAlign w:val="center"/>
          </w:tcPr>
          <w:p w:rsidR="000933AB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F06C44">
              <w:rPr>
                <w:rFonts w:ascii="Arial" w:hAnsi="Arial" w:cs="Arial"/>
              </w:rPr>
              <w:t>2</w:t>
            </w:r>
            <w:r w:rsidR="00892627">
              <w:rPr>
                <w:rFonts w:ascii="Arial" w:hAnsi="Arial" w:cs="Arial"/>
              </w:rPr>
              <w:t>.</w:t>
            </w:r>
            <w:r w:rsidRPr="00F06C44">
              <w:rPr>
                <w:rFonts w:ascii="Arial" w:hAnsi="Arial" w:cs="Arial"/>
              </w:rPr>
              <w:t>000 x C</w:t>
            </w:r>
            <w:r w:rsidRPr="00F06C44">
              <w:rPr>
                <w:rFonts w:ascii="Arial" w:hAnsi="Arial" w:cs="Arial"/>
                <w:vertAlign w:val="subscript"/>
              </w:rPr>
              <w:t>TNL</w:t>
            </w:r>
          </w:p>
        </w:tc>
        <w:tc>
          <w:tcPr>
            <w:tcW w:w="2473" w:type="dxa"/>
          </w:tcPr>
          <w:p w:rsidR="000933AB" w:rsidRPr="00B62521" w:rsidRDefault="000933AB" w:rsidP="006D612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5F6C43" w:rsidRPr="00B62521" w:rsidTr="005F6C43">
        <w:tc>
          <w:tcPr>
            <w:tcW w:w="863" w:type="dxa"/>
          </w:tcPr>
          <w:p w:rsidR="000933AB" w:rsidRPr="00B62521" w:rsidRDefault="000B35EF" w:rsidP="006D612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0933AB">
              <w:rPr>
                <w:rFonts w:cstheme="minorHAnsi"/>
                <w:spacing w:val="-1"/>
                <w:lang w:val="it-IT"/>
              </w:rPr>
              <w:t>.2.2</w:t>
            </w:r>
          </w:p>
        </w:tc>
        <w:tc>
          <w:tcPr>
            <w:tcW w:w="5369" w:type="dxa"/>
          </w:tcPr>
          <w:p w:rsidR="000933AB" w:rsidRPr="00B62521" w:rsidRDefault="000933AB" w:rsidP="006D6120">
            <w:pPr>
              <w:rPr>
                <w:rFonts w:cstheme="minorHAnsi"/>
                <w:spacing w:val="-1"/>
                <w:lang w:val="it-IT"/>
              </w:rPr>
            </w:pPr>
            <w:r w:rsidRPr="000933AB">
              <w:rPr>
                <w:rFonts w:cstheme="minorHAnsi"/>
                <w:spacing w:val="-1"/>
                <w:lang w:val="it-IT"/>
              </w:rPr>
              <w:t>Servizio notturno festivo</w:t>
            </w:r>
          </w:p>
        </w:tc>
        <w:tc>
          <w:tcPr>
            <w:tcW w:w="1134" w:type="dxa"/>
            <w:vAlign w:val="center"/>
          </w:tcPr>
          <w:p w:rsidR="000933AB" w:rsidRPr="00B62521" w:rsidRDefault="000933AB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 xml:space="preserve">Ore </w:t>
            </w:r>
            <w:r w:rsidRPr="00B62521">
              <w:rPr>
                <w:rFonts w:cstheme="minorHAnsi"/>
                <w:spacing w:val="-1"/>
                <w:lang w:val="it-IT"/>
              </w:rPr>
              <w:t>Lav</w:t>
            </w:r>
          </w:p>
        </w:tc>
        <w:tc>
          <w:tcPr>
            <w:tcW w:w="1174" w:type="dxa"/>
            <w:vAlign w:val="center"/>
          </w:tcPr>
          <w:p w:rsidR="000933AB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800</w:t>
            </w:r>
          </w:p>
        </w:tc>
        <w:tc>
          <w:tcPr>
            <w:tcW w:w="1158" w:type="dxa"/>
            <w:vAlign w:val="center"/>
          </w:tcPr>
          <w:p w:rsidR="000933AB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F06C44">
              <w:rPr>
                <w:rFonts w:ascii="Arial" w:hAnsi="Arial" w:cs="Arial"/>
              </w:rPr>
              <w:t>C</w:t>
            </w:r>
            <w:r w:rsidRPr="00F06C44">
              <w:rPr>
                <w:rFonts w:ascii="Arial" w:hAnsi="Arial" w:cs="Arial"/>
                <w:vertAlign w:val="subscript"/>
              </w:rPr>
              <w:t>TNF</w:t>
            </w:r>
          </w:p>
        </w:tc>
        <w:tc>
          <w:tcPr>
            <w:tcW w:w="2519" w:type="dxa"/>
            <w:vAlign w:val="center"/>
          </w:tcPr>
          <w:p w:rsidR="000933AB" w:rsidRPr="00B62521" w:rsidRDefault="00892627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ascii="Arial" w:hAnsi="Arial" w:cs="Arial"/>
              </w:rPr>
              <w:t>800</w:t>
            </w:r>
            <w:r w:rsidR="00DB1F8C" w:rsidRPr="00F06C44">
              <w:rPr>
                <w:rFonts w:ascii="Arial" w:hAnsi="Arial" w:cs="Arial"/>
              </w:rPr>
              <w:t xml:space="preserve"> x C</w:t>
            </w:r>
            <w:r w:rsidR="00DB1F8C" w:rsidRPr="00F06C44">
              <w:rPr>
                <w:rFonts w:ascii="Arial" w:hAnsi="Arial" w:cs="Arial"/>
                <w:vertAlign w:val="subscript"/>
              </w:rPr>
              <w:t>TNF</w:t>
            </w:r>
          </w:p>
        </w:tc>
        <w:tc>
          <w:tcPr>
            <w:tcW w:w="2473" w:type="dxa"/>
          </w:tcPr>
          <w:p w:rsidR="000933AB" w:rsidRPr="00B62521" w:rsidRDefault="000933AB" w:rsidP="006D612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5F6C43" w:rsidRPr="00B62521" w:rsidTr="005F6C43">
        <w:tc>
          <w:tcPr>
            <w:tcW w:w="863" w:type="dxa"/>
          </w:tcPr>
          <w:p w:rsidR="00144AA6" w:rsidRPr="00B62521" w:rsidRDefault="000B35EF" w:rsidP="006D612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0933AB">
              <w:rPr>
                <w:rFonts w:cstheme="minorHAnsi"/>
                <w:spacing w:val="-1"/>
                <w:lang w:val="it-IT"/>
              </w:rPr>
              <w:t>.2.3</w:t>
            </w:r>
          </w:p>
        </w:tc>
        <w:tc>
          <w:tcPr>
            <w:tcW w:w="5369" w:type="dxa"/>
          </w:tcPr>
          <w:p w:rsidR="00144AA6" w:rsidRPr="00B62521" w:rsidRDefault="000933AB" w:rsidP="006D612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S</w:t>
            </w:r>
            <w:r w:rsidRPr="000933AB">
              <w:rPr>
                <w:rFonts w:cstheme="minorHAnsi"/>
                <w:spacing w:val="-1"/>
                <w:lang w:val="it-IT"/>
              </w:rPr>
              <w:t>ervizio diurno festivo</w:t>
            </w:r>
          </w:p>
        </w:tc>
        <w:tc>
          <w:tcPr>
            <w:tcW w:w="1134" w:type="dxa"/>
            <w:vAlign w:val="center"/>
          </w:tcPr>
          <w:p w:rsidR="00144AA6" w:rsidRPr="00B62521" w:rsidRDefault="000933AB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Ore</w:t>
            </w:r>
            <w:r w:rsidR="00144AA6" w:rsidRPr="00B62521">
              <w:rPr>
                <w:rFonts w:cstheme="minorHAnsi"/>
                <w:spacing w:val="-1"/>
                <w:lang w:val="it-IT"/>
              </w:rPr>
              <w:t>Lav</w:t>
            </w:r>
          </w:p>
        </w:tc>
        <w:tc>
          <w:tcPr>
            <w:tcW w:w="1174" w:type="dxa"/>
            <w:vAlign w:val="center"/>
          </w:tcPr>
          <w:p w:rsidR="00144AA6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1</w:t>
            </w:r>
            <w:r w:rsidR="00144AA6" w:rsidRPr="00B62521">
              <w:rPr>
                <w:rFonts w:cstheme="minorHAnsi"/>
                <w:spacing w:val="-1"/>
                <w:lang w:val="it-IT"/>
              </w:rPr>
              <w:t>.</w:t>
            </w:r>
            <w:r>
              <w:rPr>
                <w:rFonts w:cstheme="minorHAnsi"/>
                <w:spacing w:val="-1"/>
                <w:lang w:val="it-IT"/>
              </w:rPr>
              <w:t>200</w:t>
            </w:r>
          </w:p>
        </w:tc>
        <w:tc>
          <w:tcPr>
            <w:tcW w:w="1158" w:type="dxa"/>
            <w:vAlign w:val="center"/>
          </w:tcPr>
          <w:p w:rsidR="00144AA6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F06C44">
              <w:rPr>
                <w:rFonts w:ascii="Arial" w:hAnsi="Arial" w:cs="Arial"/>
              </w:rPr>
              <w:t>C</w:t>
            </w:r>
            <w:r w:rsidRPr="00F06C44">
              <w:rPr>
                <w:rFonts w:ascii="Arial" w:hAnsi="Arial" w:cs="Arial"/>
                <w:vertAlign w:val="subscript"/>
              </w:rPr>
              <w:t>TDF</w:t>
            </w:r>
          </w:p>
        </w:tc>
        <w:tc>
          <w:tcPr>
            <w:tcW w:w="2519" w:type="dxa"/>
            <w:vAlign w:val="center"/>
          </w:tcPr>
          <w:p w:rsidR="00144AA6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F06C44">
              <w:rPr>
                <w:rFonts w:ascii="Arial" w:hAnsi="Arial" w:cs="Arial"/>
              </w:rPr>
              <w:t>1</w:t>
            </w:r>
            <w:r w:rsidR="00892627">
              <w:rPr>
                <w:rFonts w:ascii="Arial" w:hAnsi="Arial" w:cs="Arial"/>
              </w:rPr>
              <w:t>.</w:t>
            </w:r>
            <w:r w:rsidRPr="00F06C44">
              <w:rPr>
                <w:rFonts w:ascii="Arial" w:hAnsi="Arial" w:cs="Arial"/>
              </w:rPr>
              <w:t>200 x C</w:t>
            </w:r>
            <w:r w:rsidRPr="00F06C44">
              <w:rPr>
                <w:rFonts w:ascii="Arial" w:hAnsi="Arial" w:cs="Arial"/>
                <w:vertAlign w:val="subscript"/>
              </w:rPr>
              <w:t>TDF</w:t>
            </w:r>
          </w:p>
        </w:tc>
        <w:tc>
          <w:tcPr>
            <w:tcW w:w="2473" w:type="dxa"/>
          </w:tcPr>
          <w:p w:rsidR="00144AA6" w:rsidRPr="00B62521" w:rsidRDefault="00144AA6" w:rsidP="006D612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DB1F8C" w:rsidRPr="00F10042" w:rsidTr="006D6120">
        <w:tc>
          <w:tcPr>
            <w:tcW w:w="12217" w:type="dxa"/>
            <w:gridSpan w:val="6"/>
            <w:vAlign w:val="center"/>
          </w:tcPr>
          <w:p w:rsidR="00DB1F8C" w:rsidRPr="00B62521" w:rsidRDefault="000B35EF" w:rsidP="00DB1F8C">
            <w:pPr>
              <w:jc w:val="right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Totale b</w:t>
            </w:r>
            <w:r w:rsidR="00DB1F8C">
              <w:rPr>
                <w:rFonts w:cstheme="minorHAnsi"/>
                <w:spacing w:val="-1"/>
                <w:lang w:val="it-IT"/>
              </w:rPr>
              <w:t>.2</w:t>
            </w:r>
            <w:r w:rsidR="00DB1F8C" w:rsidRPr="00B62521">
              <w:rPr>
                <w:rFonts w:cstheme="minorHAnsi"/>
                <w:spacing w:val="-1"/>
                <w:lang w:val="it-IT"/>
              </w:rPr>
              <w:t xml:space="preserve">) </w:t>
            </w:r>
            <w:r w:rsidR="00DB1F8C">
              <w:rPr>
                <w:rFonts w:cstheme="minorHAnsi"/>
                <w:spacing w:val="-1"/>
                <w:lang w:val="it-IT"/>
              </w:rPr>
              <w:t>Estensione servizio base</w:t>
            </w:r>
          </w:p>
        </w:tc>
        <w:tc>
          <w:tcPr>
            <w:tcW w:w="2473" w:type="dxa"/>
          </w:tcPr>
          <w:p w:rsidR="00DB1F8C" w:rsidRPr="00B62521" w:rsidRDefault="00DB1F8C" w:rsidP="006D612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116970" w:rsidRPr="00B62521" w:rsidTr="00782175">
        <w:tc>
          <w:tcPr>
            <w:tcW w:w="863" w:type="dxa"/>
          </w:tcPr>
          <w:p w:rsidR="00116970" w:rsidRPr="00B62521" w:rsidRDefault="000B35EF" w:rsidP="00116970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0933AB">
              <w:rPr>
                <w:rFonts w:cstheme="minorHAnsi"/>
                <w:spacing w:val="-1"/>
                <w:lang w:val="it-IT"/>
              </w:rPr>
              <w:t>.3</w:t>
            </w:r>
          </w:p>
        </w:tc>
        <w:tc>
          <w:tcPr>
            <w:tcW w:w="5369" w:type="dxa"/>
          </w:tcPr>
          <w:p w:rsidR="00116970" w:rsidRPr="000933AB" w:rsidRDefault="000933AB" w:rsidP="00116970">
            <w:pPr>
              <w:rPr>
                <w:rFonts w:cstheme="minorHAnsi"/>
                <w:spacing w:val="-1"/>
                <w:lang w:val="it-IT"/>
              </w:rPr>
            </w:pPr>
            <w:r w:rsidRPr="00DB1F8C">
              <w:rPr>
                <w:rFonts w:cstheme="minorHAnsi"/>
                <w:spacing w:val="-1"/>
                <w:lang w:val="it-IT"/>
              </w:rPr>
              <w:t>Servizi specialistici, di cui al §5.1.3</w:t>
            </w:r>
          </w:p>
        </w:tc>
        <w:tc>
          <w:tcPr>
            <w:tcW w:w="1134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1174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1158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2519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2473" w:type="dxa"/>
          </w:tcPr>
          <w:p w:rsidR="00116970" w:rsidRPr="00B62521" w:rsidRDefault="00116970" w:rsidP="0011697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5F6C43" w:rsidRPr="00B62521" w:rsidTr="005F6C43">
        <w:tc>
          <w:tcPr>
            <w:tcW w:w="863" w:type="dxa"/>
          </w:tcPr>
          <w:p w:rsidR="00DB1F8C" w:rsidRPr="00B62521" w:rsidRDefault="000B35EF" w:rsidP="00DB1F8C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DB1F8C">
              <w:rPr>
                <w:rFonts w:cstheme="minorHAnsi"/>
                <w:spacing w:val="-1"/>
                <w:lang w:val="it-IT"/>
              </w:rPr>
              <w:t>.3.1</w:t>
            </w:r>
          </w:p>
        </w:tc>
        <w:tc>
          <w:tcPr>
            <w:tcW w:w="5369" w:type="dxa"/>
          </w:tcPr>
          <w:p w:rsidR="00DB1F8C" w:rsidRPr="00B62521" w:rsidRDefault="00DB1F8C" w:rsidP="00DB1F8C">
            <w:pPr>
              <w:rPr>
                <w:rFonts w:cstheme="minorHAnsi"/>
                <w:spacing w:val="-1"/>
                <w:lang w:val="it-IT"/>
              </w:rPr>
            </w:pPr>
            <w:r w:rsidRPr="00DB1F8C">
              <w:rPr>
                <w:rFonts w:cstheme="minorHAnsi"/>
                <w:spacing w:val="-1"/>
                <w:lang w:val="it-IT"/>
              </w:rPr>
              <w:t>Servizio specialistico livello B</w:t>
            </w:r>
          </w:p>
        </w:tc>
        <w:tc>
          <w:tcPr>
            <w:tcW w:w="1134" w:type="dxa"/>
            <w:vAlign w:val="center"/>
          </w:tcPr>
          <w:p w:rsidR="00DB1F8C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GGLav</w:t>
            </w:r>
          </w:p>
        </w:tc>
        <w:tc>
          <w:tcPr>
            <w:tcW w:w="1174" w:type="dxa"/>
            <w:vAlign w:val="center"/>
          </w:tcPr>
          <w:p w:rsidR="00DB1F8C" w:rsidRPr="00B62521" w:rsidRDefault="00986369" w:rsidP="00986369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5</w:t>
            </w:r>
            <w:r w:rsidR="00DB1F8C" w:rsidRPr="00B62521">
              <w:rPr>
                <w:rFonts w:cstheme="minorHAnsi"/>
                <w:spacing w:val="-1"/>
                <w:lang w:val="it-IT"/>
              </w:rPr>
              <w:t>00</w:t>
            </w:r>
          </w:p>
        </w:tc>
        <w:tc>
          <w:tcPr>
            <w:tcW w:w="1158" w:type="dxa"/>
            <w:vAlign w:val="center"/>
          </w:tcPr>
          <w:p w:rsidR="00DB1F8C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PGGLav(</w:t>
            </w:r>
            <w:r w:rsidR="00892627">
              <w:rPr>
                <w:rFonts w:cstheme="minorHAnsi"/>
                <w:lang w:val="it-IT"/>
              </w:rPr>
              <w:t>B</w:t>
            </w:r>
            <w:r w:rsidRPr="00B62521">
              <w:rPr>
                <w:rFonts w:cstheme="minorHAnsi"/>
                <w:lang w:val="it-IT"/>
              </w:rPr>
              <w:t>)</w:t>
            </w:r>
          </w:p>
        </w:tc>
        <w:tc>
          <w:tcPr>
            <w:tcW w:w="2519" w:type="dxa"/>
            <w:vAlign w:val="center"/>
          </w:tcPr>
          <w:p w:rsidR="00DB1F8C" w:rsidRPr="00B62521" w:rsidRDefault="00986369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5</w:t>
            </w:r>
            <w:r w:rsidR="00892627">
              <w:rPr>
                <w:rFonts w:cstheme="minorHAnsi"/>
                <w:spacing w:val="-1"/>
                <w:lang w:val="it-IT"/>
              </w:rPr>
              <w:t>00</w:t>
            </w:r>
            <w:r w:rsidR="00DB1F8C" w:rsidRPr="00B62521">
              <w:rPr>
                <w:rFonts w:cstheme="minorHAnsi"/>
                <w:spacing w:val="-1"/>
                <w:lang w:val="it-IT"/>
              </w:rPr>
              <w:t xml:space="preserve"> x </w:t>
            </w:r>
            <w:r w:rsidR="00892627">
              <w:rPr>
                <w:rFonts w:cstheme="minorHAnsi"/>
                <w:lang w:val="it-IT"/>
              </w:rPr>
              <w:t>PGGLav(B</w:t>
            </w:r>
            <w:r w:rsidR="00DB1F8C" w:rsidRPr="00B62521">
              <w:rPr>
                <w:rFonts w:cstheme="minorHAnsi"/>
                <w:lang w:val="it-IT"/>
              </w:rPr>
              <w:t>)</w:t>
            </w:r>
          </w:p>
        </w:tc>
        <w:tc>
          <w:tcPr>
            <w:tcW w:w="2473" w:type="dxa"/>
          </w:tcPr>
          <w:p w:rsidR="00DB1F8C" w:rsidRPr="00B62521" w:rsidRDefault="00DB1F8C" w:rsidP="00DB1F8C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5F6C43" w:rsidRPr="00B62521" w:rsidTr="005F6C43">
        <w:tc>
          <w:tcPr>
            <w:tcW w:w="863" w:type="dxa"/>
          </w:tcPr>
          <w:p w:rsidR="00DB1F8C" w:rsidRPr="00B62521" w:rsidRDefault="000B35EF" w:rsidP="00DB1F8C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b</w:t>
            </w:r>
            <w:r w:rsidR="00DB1F8C">
              <w:rPr>
                <w:rFonts w:cstheme="minorHAnsi"/>
                <w:spacing w:val="-1"/>
                <w:lang w:val="it-IT"/>
              </w:rPr>
              <w:t>.3.2</w:t>
            </w:r>
          </w:p>
        </w:tc>
        <w:tc>
          <w:tcPr>
            <w:tcW w:w="5369" w:type="dxa"/>
          </w:tcPr>
          <w:p w:rsidR="00DB1F8C" w:rsidRPr="00B62521" w:rsidRDefault="00DB1F8C" w:rsidP="00DB1F8C">
            <w:pPr>
              <w:rPr>
                <w:rFonts w:cstheme="minorHAnsi"/>
                <w:spacing w:val="-1"/>
                <w:lang w:val="it-IT"/>
              </w:rPr>
            </w:pPr>
            <w:r w:rsidRPr="00DB1F8C">
              <w:rPr>
                <w:rFonts w:cstheme="minorHAnsi"/>
                <w:spacing w:val="-1"/>
                <w:lang w:val="it-IT"/>
              </w:rPr>
              <w:t>Servizio specialistico livello C</w:t>
            </w:r>
          </w:p>
        </w:tc>
        <w:tc>
          <w:tcPr>
            <w:tcW w:w="1134" w:type="dxa"/>
            <w:vAlign w:val="center"/>
          </w:tcPr>
          <w:p w:rsidR="00DB1F8C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GGLav</w:t>
            </w:r>
          </w:p>
        </w:tc>
        <w:tc>
          <w:tcPr>
            <w:tcW w:w="1174" w:type="dxa"/>
            <w:vAlign w:val="center"/>
          </w:tcPr>
          <w:p w:rsidR="00DB1F8C" w:rsidRPr="00B62521" w:rsidRDefault="00986369" w:rsidP="00986369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50</w:t>
            </w:r>
            <w:r w:rsidR="00DB1F8C" w:rsidRPr="00B62521">
              <w:rPr>
                <w:rFonts w:cstheme="minorHAnsi"/>
                <w:spacing w:val="-1"/>
                <w:lang w:val="it-IT"/>
              </w:rPr>
              <w:t>0</w:t>
            </w:r>
          </w:p>
        </w:tc>
        <w:tc>
          <w:tcPr>
            <w:tcW w:w="1158" w:type="dxa"/>
            <w:vAlign w:val="center"/>
          </w:tcPr>
          <w:p w:rsidR="00DB1F8C" w:rsidRPr="00B62521" w:rsidRDefault="00DB1F8C" w:rsidP="005F6C43">
            <w:pPr>
              <w:jc w:val="center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P</w:t>
            </w:r>
            <w:r w:rsidR="00892627">
              <w:rPr>
                <w:rFonts w:cstheme="minorHAnsi"/>
                <w:lang w:val="it-IT"/>
              </w:rPr>
              <w:t>GGLav(C</w:t>
            </w:r>
            <w:r w:rsidRPr="00B62521">
              <w:rPr>
                <w:rFonts w:cstheme="minorHAnsi"/>
                <w:lang w:val="it-IT"/>
              </w:rPr>
              <w:t>)</w:t>
            </w:r>
          </w:p>
        </w:tc>
        <w:tc>
          <w:tcPr>
            <w:tcW w:w="2519" w:type="dxa"/>
            <w:vAlign w:val="center"/>
          </w:tcPr>
          <w:p w:rsidR="00DB1F8C" w:rsidRPr="00B62521" w:rsidRDefault="00986369" w:rsidP="00986369">
            <w:pPr>
              <w:jc w:val="center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5</w:t>
            </w:r>
            <w:r w:rsidR="00892627">
              <w:rPr>
                <w:rFonts w:cstheme="minorHAnsi"/>
                <w:spacing w:val="-1"/>
                <w:lang w:val="it-IT"/>
              </w:rPr>
              <w:t>0</w:t>
            </w:r>
            <w:r w:rsidR="00DB1F8C" w:rsidRPr="00B62521">
              <w:rPr>
                <w:rFonts w:cstheme="minorHAnsi"/>
                <w:spacing w:val="-1"/>
                <w:lang w:val="it-IT"/>
              </w:rPr>
              <w:t xml:space="preserve">0 x </w:t>
            </w:r>
            <w:r w:rsidR="00DB1F8C" w:rsidRPr="00B62521">
              <w:rPr>
                <w:rFonts w:cstheme="minorHAnsi"/>
                <w:lang w:val="it-IT"/>
              </w:rPr>
              <w:t>PGGLav(C)</w:t>
            </w:r>
          </w:p>
        </w:tc>
        <w:tc>
          <w:tcPr>
            <w:tcW w:w="2473" w:type="dxa"/>
          </w:tcPr>
          <w:p w:rsidR="00DB1F8C" w:rsidRPr="00B62521" w:rsidRDefault="00DB1F8C" w:rsidP="00DB1F8C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892627" w:rsidRPr="00F10042" w:rsidTr="006D6120">
        <w:tc>
          <w:tcPr>
            <w:tcW w:w="12217" w:type="dxa"/>
            <w:gridSpan w:val="6"/>
            <w:vAlign w:val="center"/>
          </w:tcPr>
          <w:p w:rsidR="00892627" w:rsidRPr="00B62521" w:rsidRDefault="000B35EF" w:rsidP="006D6120">
            <w:pPr>
              <w:jc w:val="right"/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Totale b</w:t>
            </w:r>
            <w:r w:rsidR="00892627">
              <w:rPr>
                <w:rFonts w:cstheme="minorHAnsi"/>
                <w:spacing w:val="-1"/>
                <w:lang w:val="it-IT"/>
              </w:rPr>
              <w:t>.3</w:t>
            </w:r>
            <w:r w:rsidR="00892627" w:rsidRPr="00B62521">
              <w:rPr>
                <w:rFonts w:cstheme="minorHAnsi"/>
                <w:spacing w:val="-1"/>
                <w:lang w:val="it-IT"/>
              </w:rPr>
              <w:t xml:space="preserve">) </w:t>
            </w:r>
            <w:r w:rsidR="00892627" w:rsidRPr="00B62521">
              <w:rPr>
                <w:rFonts w:cstheme="minorHAnsi"/>
                <w:lang w:val="it-IT"/>
              </w:rPr>
              <w:t>Servizi professionali a richiesta</w:t>
            </w:r>
          </w:p>
        </w:tc>
        <w:tc>
          <w:tcPr>
            <w:tcW w:w="2473" w:type="dxa"/>
          </w:tcPr>
          <w:p w:rsidR="00892627" w:rsidRPr="00B62521" w:rsidRDefault="00892627" w:rsidP="006D6120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DB1F8C" w:rsidRPr="00F10042" w:rsidTr="00782175">
        <w:tc>
          <w:tcPr>
            <w:tcW w:w="12217" w:type="dxa"/>
            <w:gridSpan w:val="6"/>
            <w:vAlign w:val="center"/>
          </w:tcPr>
          <w:p w:rsidR="00DB1F8C" w:rsidRPr="00B62521" w:rsidRDefault="00DB1F8C" w:rsidP="00892627">
            <w:pPr>
              <w:jc w:val="right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 xml:space="preserve">Totale </w:t>
            </w:r>
            <w:r w:rsidR="000B35EF">
              <w:rPr>
                <w:rFonts w:cstheme="minorHAnsi"/>
                <w:spacing w:val="-1"/>
                <w:lang w:val="it-IT"/>
              </w:rPr>
              <w:t>b</w:t>
            </w:r>
            <w:r w:rsidRPr="00892627">
              <w:rPr>
                <w:rFonts w:cstheme="minorHAnsi"/>
                <w:spacing w:val="-1"/>
                <w:lang w:val="it-IT"/>
              </w:rPr>
              <w:t>)</w:t>
            </w:r>
            <w:r w:rsidR="00892627" w:rsidRPr="00892627">
              <w:rPr>
                <w:rFonts w:cstheme="minorHAnsi"/>
                <w:spacing w:val="-1"/>
                <w:lang w:val="it-IT"/>
              </w:rPr>
              <w:t xml:space="preserve"> </w:t>
            </w:r>
            <w:r w:rsidR="00892627" w:rsidRPr="00892627">
              <w:rPr>
                <w:lang w:val="it-IT"/>
              </w:rPr>
              <w:t>Esercizio e manutenzione dei sistemi</w:t>
            </w:r>
            <w:r w:rsidRPr="00B62521">
              <w:rPr>
                <w:rFonts w:cstheme="minorHAnsi"/>
                <w:spacing w:val="-1"/>
                <w:lang w:val="it-IT"/>
              </w:rPr>
              <w:t xml:space="preserve"> </w:t>
            </w:r>
          </w:p>
        </w:tc>
        <w:tc>
          <w:tcPr>
            <w:tcW w:w="2473" w:type="dxa"/>
          </w:tcPr>
          <w:p w:rsidR="00DB1F8C" w:rsidRPr="00B62521" w:rsidRDefault="00DB1F8C" w:rsidP="00DB1F8C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DB1F8C" w:rsidRPr="00B62521" w:rsidTr="00782175">
        <w:tc>
          <w:tcPr>
            <w:tcW w:w="12217" w:type="dxa"/>
            <w:gridSpan w:val="6"/>
            <w:vAlign w:val="center"/>
          </w:tcPr>
          <w:p w:rsidR="00DB1F8C" w:rsidRPr="00B62521" w:rsidRDefault="00DB1F8C" w:rsidP="00DB1F8C">
            <w:pPr>
              <w:jc w:val="right"/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</w:rPr>
              <w:t xml:space="preserve">Prezzo di riferimento </w:t>
            </w:r>
            <w:r w:rsidRPr="00B62521">
              <w:rPr>
                <w:rFonts w:cstheme="minorHAnsi"/>
                <w:b/>
                <w:smallCaps/>
                <w:spacing w:val="-2"/>
              </w:rPr>
              <w:t>complessivo</w:t>
            </w:r>
          </w:p>
        </w:tc>
        <w:tc>
          <w:tcPr>
            <w:tcW w:w="2473" w:type="dxa"/>
          </w:tcPr>
          <w:p w:rsidR="00DB1F8C" w:rsidRPr="00B62521" w:rsidRDefault="00DB1F8C" w:rsidP="00DB1F8C">
            <w:pPr>
              <w:rPr>
                <w:rFonts w:cstheme="minorHAnsi"/>
                <w:spacing w:val="-1"/>
                <w:lang w:val="it-IT"/>
              </w:rPr>
            </w:pPr>
          </w:p>
        </w:tc>
      </w:tr>
    </w:tbl>
    <w:p w:rsidR="0067551D" w:rsidRPr="00967144" w:rsidRDefault="0067551D">
      <w:pPr>
        <w:rPr>
          <w:rFonts w:cstheme="minorHAnsi"/>
          <w:b/>
          <w:spacing w:val="-1"/>
          <w:lang w:val="it-IT"/>
        </w:rPr>
      </w:pP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Nei limiti indicati nel disciplinare di gara, la presente offerta è irrevocabile ed impegnativa sino a 200 (duecento) giorni successivi dal termine ultimo per il ricevimento delle offerte;</w:t>
      </w: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•</w:t>
      </w:r>
      <w:r w:rsidRPr="009E60ED">
        <w:rPr>
          <w:rFonts w:cstheme="minorHAnsi"/>
          <w:spacing w:val="-1"/>
          <w:lang w:val="it-IT"/>
        </w:rPr>
        <w:tab/>
        <w:t>il firmatario della presente offerta dichiara: la presa visione di tutta la documentazione di gara ed accettate, senza condizione o riserva alcuna, tutte le norme e disposizioni in essa contenute ed avuta piena conoscenza di tutte circostanze generali e particolari, nessuna esclusa ed eccettuata, che possono influire sull’esecuzione dell’appalto, e che di tali circostanze ha tenuto conto nella determinazione della presente offerta, ritenuta remunerati</w:t>
      </w:r>
      <w:r w:rsidR="000B0AF2">
        <w:rPr>
          <w:rFonts w:cstheme="minorHAnsi"/>
          <w:spacing w:val="-1"/>
          <w:lang w:val="it-IT"/>
        </w:rPr>
        <w:t>va</w:t>
      </w:r>
      <w:r w:rsidRPr="009E60ED">
        <w:rPr>
          <w:rFonts w:cstheme="minorHAnsi"/>
          <w:spacing w:val="-1"/>
          <w:lang w:val="it-IT"/>
        </w:rPr>
        <w:t xml:space="preserve">, dichiara altresì che l’Impresa si impegna ad adempiere a tutte le obbligazioni previste nell’esecuzione del contratto offrendo quanto contenuto nel presente documento. </w:t>
      </w: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•</w:t>
      </w:r>
      <w:r w:rsidRPr="009E60ED">
        <w:rPr>
          <w:rFonts w:cstheme="minorHAnsi"/>
          <w:spacing w:val="-1"/>
          <w:lang w:val="it-IT"/>
        </w:rPr>
        <w:tab/>
        <w:t>la presente offerta non vincolerà in alcun modo la Stazione Appaltante;</w:t>
      </w: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______, li _________________</w:t>
      </w:r>
    </w:p>
    <w:p w:rsidR="0067551D" w:rsidRPr="009E60ED" w:rsidRDefault="009E60ED" w:rsidP="00771A8C">
      <w:pPr>
        <w:ind w:left="10800" w:firstLine="720"/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Firma _______________</w:t>
      </w: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CB74D0" w:rsidRDefault="00CB74D0">
      <w:pPr>
        <w:rPr>
          <w:rFonts w:ascii="Arial"/>
          <w:b/>
          <w:spacing w:val="-1"/>
          <w:sz w:val="16"/>
          <w:lang w:val="it-IT"/>
        </w:rPr>
      </w:pPr>
    </w:p>
    <w:sectPr w:rsidR="00CB74D0">
      <w:pgSz w:w="16840" w:h="11900" w:orient="landscape"/>
      <w:pgMar w:top="640" w:right="12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9C" w:rsidRDefault="00C16D9C" w:rsidP="00E4360F">
      <w:r>
        <w:separator/>
      </w:r>
    </w:p>
  </w:endnote>
  <w:endnote w:type="continuationSeparator" w:id="0">
    <w:p w:rsidR="00C16D9C" w:rsidRDefault="00C16D9C" w:rsidP="00E4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9C" w:rsidRDefault="00C16D9C" w:rsidP="00E4360F">
      <w:r>
        <w:separator/>
      </w:r>
    </w:p>
  </w:footnote>
  <w:footnote w:type="continuationSeparator" w:id="0">
    <w:p w:rsidR="00C16D9C" w:rsidRDefault="00C16D9C" w:rsidP="00E4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39EF"/>
    <w:multiLevelType w:val="hybridMultilevel"/>
    <w:tmpl w:val="90965896"/>
    <w:lvl w:ilvl="0" w:tplc="DB4CAF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1426"/>
    <w:multiLevelType w:val="multilevel"/>
    <w:tmpl w:val="C0D66B94"/>
    <w:styleLink w:val="Elenco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6A714C80"/>
    <w:multiLevelType w:val="hybridMultilevel"/>
    <w:tmpl w:val="33EEBD8C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542352B"/>
    <w:multiLevelType w:val="multilevel"/>
    <w:tmpl w:val="C0D66B94"/>
    <w:numStyleLink w:val="Elenco31"/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6A"/>
    <w:rsid w:val="00046348"/>
    <w:rsid w:val="00046C53"/>
    <w:rsid w:val="000560CB"/>
    <w:rsid w:val="00076804"/>
    <w:rsid w:val="000933AB"/>
    <w:rsid w:val="000B0AF2"/>
    <w:rsid w:val="000B35EF"/>
    <w:rsid w:val="00103466"/>
    <w:rsid w:val="00116970"/>
    <w:rsid w:val="00144AA6"/>
    <w:rsid w:val="00250B19"/>
    <w:rsid w:val="004048CF"/>
    <w:rsid w:val="004B3DB7"/>
    <w:rsid w:val="004D1241"/>
    <w:rsid w:val="004E2F2F"/>
    <w:rsid w:val="005120AF"/>
    <w:rsid w:val="00551556"/>
    <w:rsid w:val="005A7B73"/>
    <w:rsid w:val="005D719A"/>
    <w:rsid w:val="005F6C43"/>
    <w:rsid w:val="0067551D"/>
    <w:rsid w:val="007273FB"/>
    <w:rsid w:val="00756738"/>
    <w:rsid w:val="00771A8C"/>
    <w:rsid w:val="00782175"/>
    <w:rsid w:val="007A3579"/>
    <w:rsid w:val="007A4D6D"/>
    <w:rsid w:val="008137C5"/>
    <w:rsid w:val="00830625"/>
    <w:rsid w:val="00892627"/>
    <w:rsid w:val="008A4AC5"/>
    <w:rsid w:val="0090124F"/>
    <w:rsid w:val="00905695"/>
    <w:rsid w:val="00967144"/>
    <w:rsid w:val="00986369"/>
    <w:rsid w:val="009C688C"/>
    <w:rsid w:val="009E60ED"/>
    <w:rsid w:val="00A72C43"/>
    <w:rsid w:val="00A839E8"/>
    <w:rsid w:val="00B16FF1"/>
    <w:rsid w:val="00B62521"/>
    <w:rsid w:val="00B862E7"/>
    <w:rsid w:val="00BF4B17"/>
    <w:rsid w:val="00C05D1C"/>
    <w:rsid w:val="00C16D9C"/>
    <w:rsid w:val="00CB74D0"/>
    <w:rsid w:val="00CC42B8"/>
    <w:rsid w:val="00D37074"/>
    <w:rsid w:val="00D45542"/>
    <w:rsid w:val="00D63DBD"/>
    <w:rsid w:val="00D90340"/>
    <w:rsid w:val="00DB1F8C"/>
    <w:rsid w:val="00DD651D"/>
    <w:rsid w:val="00E4360F"/>
    <w:rsid w:val="00E87A2A"/>
    <w:rsid w:val="00EB7833"/>
    <w:rsid w:val="00F10042"/>
    <w:rsid w:val="00F17D7F"/>
    <w:rsid w:val="00F362E7"/>
    <w:rsid w:val="00F56F5F"/>
    <w:rsid w:val="00F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50954-AA6B-45B8-8540-E9B41D2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3"/>
    </w:pPr>
    <w:rPr>
      <w:rFonts w:ascii="Arial" w:eastAsia="Arial" w:hAnsi="Arial"/>
    </w:rPr>
  </w:style>
  <w:style w:type="paragraph" w:styleId="Paragrafoelenco">
    <w:name w:val="List Paragraph"/>
    <w:aliases w:val="lp1,Bulleted Text,List Paragraph1,Bullet OSM,1st Bullet Point,Bullet List,FooterText,TOC style,Proposal Bullet List,Content,List Paragraph2,Bullet edison,List Paragraph3,List Paragraph4,Bullet List1,lp11,Bullet List2,lp12,Bullet List1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L1 Header"/>
    <w:basedOn w:val="Normale"/>
    <w:link w:val="IntestazioneCarattere"/>
    <w:uiPriority w:val="99"/>
    <w:rsid w:val="00CB74D0"/>
    <w:pPr>
      <w:widowControl/>
      <w:tabs>
        <w:tab w:val="center" w:pos="4819"/>
        <w:tab w:val="right" w:pos="9638"/>
      </w:tabs>
      <w:spacing w:after="200" w:line="276" w:lineRule="auto"/>
    </w:pPr>
    <w:rPr>
      <w:rFonts w:ascii="Arial" w:eastAsia="Calibri" w:hAnsi="Arial" w:cs="Times New Roman"/>
      <w:lang w:val="it-IT"/>
    </w:rPr>
  </w:style>
  <w:style w:type="character" w:customStyle="1" w:styleId="IntestazioneCarattere">
    <w:name w:val="Intestazione Carattere"/>
    <w:aliases w:val="L1 Header Carattere"/>
    <w:basedOn w:val="Carpredefinitoparagrafo"/>
    <w:link w:val="Intestazione"/>
    <w:uiPriority w:val="99"/>
    <w:rsid w:val="00CB74D0"/>
    <w:rPr>
      <w:rFonts w:ascii="Arial" w:eastAsia="Calibri" w:hAnsi="Arial" w:cs="Times New Roman"/>
      <w:lang w:val="it-IT"/>
    </w:rPr>
  </w:style>
  <w:style w:type="table" w:styleId="Grigliatabella">
    <w:name w:val="Table Grid"/>
    <w:basedOn w:val="Tabellanormale"/>
    <w:uiPriority w:val="39"/>
    <w:rsid w:val="00CB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p1 Carattere,Bulleted Text Carattere,List Paragraph1 Carattere,Bullet OSM Carattere,1st Bullet Point Carattere,Bullet List Carattere,FooterText Carattere,TOC style Carattere,Proposal Bullet List Carattere,Content Carattere"/>
    <w:link w:val="Paragrafoelenco"/>
    <w:uiPriority w:val="34"/>
    <w:qFormat/>
    <w:rsid w:val="0067551D"/>
  </w:style>
  <w:style w:type="paragraph" w:styleId="Pidipagina">
    <w:name w:val="footer"/>
    <w:basedOn w:val="Normale"/>
    <w:link w:val="PidipaginaCarattere"/>
    <w:uiPriority w:val="99"/>
    <w:unhideWhenUsed/>
    <w:rsid w:val="00E43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6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60F"/>
    <w:rPr>
      <w:rFonts w:ascii="Tahoma" w:hAnsi="Tahoma" w:cs="Tahoma"/>
      <w:sz w:val="16"/>
      <w:szCs w:val="16"/>
    </w:rPr>
  </w:style>
  <w:style w:type="numbering" w:customStyle="1" w:styleId="Elenco31">
    <w:name w:val="Elenco 31"/>
    <w:rsid w:val="0011697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Cisaria Valerio (AU)</cp:lastModifiedBy>
  <cp:revision>2</cp:revision>
  <dcterms:created xsi:type="dcterms:W3CDTF">2022-11-04T16:07:00Z</dcterms:created>
  <dcterms:modified xsi:type="dcterms:W3CDTF">2022-11-04T16:07:00Z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LastSaved">
    <vt:filetime>2019-10-31T00:00:00Z</vt:filetime>
  </property>
</Properties>
</file>